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E2" w:rsidRDefault="00BF1FE2">
      <w:pPr>
        <w:pStyle w:val="CompanyName"/>
        <w:framePr w:h="1920" w:wrap="notBeside" w:anchorLock="1"/>
      </w:pPr>
    </w:p>
    <w:p w:rsidR="009C0FF7" w:rsidRDefault="00B669A9">
      <w:pPr>
        <w:pStyle w:val="CompanyName"/>
        <w:framePr w:h="1920" w:wrap="notBeside" w:anchorLock="1"/>
        <w:rPr>
          <w:sz w:val="20"/>
        </w:rPr>
      </w:pPr>
      <w:r>
        <w:rPr>
          <w:noProof/>
          <w:sz w:val="20"/>
          <w:lang w:bidi="ar-SA"/>
        </w:rPr>
        <w:drawing>
          <wp:inline distT="0" distB="0" distL="0" distR="0">
            <wp:extent cx="1653436" cy="2481647"/>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ien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31" cy="2494096"/>
                    </a:xfrm>
                    <a:prstGeom prst="rect">
                      <a:avLst/>
                    </a:prstGeom>
                  </pic:spPr>
                </pic:pic>
              </a:graphicData>
            </a:graphic>
          </wp:inline>
        </w:drawing>
      </w:r>
    </w:p>
    <w:p w:rsidR="00BF1FE2" w:rsidRDefault="00BF1FE2">
      <w:pPr>
        <w:pStyle w:val="TitleCover"/>
      </w:pPr>
    </w:p>
    <w:p w:rsidR="0075044C" w:rsidRDefault="00B669A9">
      <w:pPr>
        <w:pStyle w:val="TitleCover"/>
      </w:pPr>
      <w:r>
        <w:t>TODO SOBRE Y PARA EL ADVIENTO 2014</w:t>
      </w:r>
    </w:p>
    <w:p w:rsidR="00B669A9" w:rsidRPr="00B669A9" w:rsidRDefault="00B669A9" w:rsidP="00B669A9">
      <w:pPr>
        <w:pStyle w:val="SubtitleCover"/>
      </w:pPr>
      <w:r w:rsidRPr="00B669A9">
        <w:rPr>
          <w:b/>
          <w:bCs/>
          <w:i/>
          <w:iCs/>
        </w:rPr>
        <w:t>El Adviento 2014 discurre desde la tarde del sábado 29 de noviembre a la tarde del 24 de diciembre</w:t>
      </w:r>
    </w:p>
    <w:p w:rsidR="0075044C" w:rsidRDefault="0075044C">
      <w:pPr>
        <w:pStyle w:val="SubtitleCover"/>
      </w:pPr>
    </w:p>
    <w:sdt>
      <w:sdtPr>
        <w:id w:val="1660263172"/>
        <w:docPartObj>
          <w:docPartGallery w:val="Table of Contents"/>
          <w:docPartUnique/>
        </w:docPartObj>
      </w:sdtPr>
      <w:sdtEndPr>
        <w:rPr>
          <w:rFonts w:ascii="Calibri" w:eastAsia="Times New Roman" w:hAnsi="Calibri" w:cs="Garamond"/>
          <w:b/>
          <w:bCs/>
          <w:color w:val="auto"/>
          <w:sz w:val="24"/>
          <w:szCs w:val="22"/>
          <w:lang w:val="en-US" w:bidi="hi-IN"/>
        </w:rPr>
      </w:sdtEndPr>
      <w:sdtContent>
        <w:p w:rsidR="00B669A9" w:rsidRDefault="00B669A9">
          <w:pPr>
            <w:pStyle w:val="TtulodeTDC"/>
          </w:pPr>
          <w:r>
            <w:t>Tabla de contenido</w:t>
          </w:r>
        </w:p>
        <w:p w:rsidR="00B669A9" w:rsidRDefault="00B669A9">
          <w:pPr>
            <w:pStyle w:val="TDC1"/>
            <w:tabs>
              <w:tab w:val="right" w:leader="underscore" w:pos="8297"/>
            </w:tabs>
            <w:rPr>
              <w:rFonts w:eastAsiaTheme="minorEastAsia" w:cstheme="minorBidi"/>
              <w:b w:val="0"/>
              <w:bCs w:val="0"/>
              <w:i w:val="0"/>
              <w:iCs w:val="0"/>
              <w:noProof/>
              <w:sz w:val="22"/>
              <w:szCs w:val="22"/>
              <w:lang w:val="es-ES" w:bidi="ar-SA"/>
            </w:rPr>
          </w:pPr>
          <w:r>
            <w:rPr>
              <w:b w:val="0"/>
              <w:bCs w:val="0"/>
              <w:i w:val="0"/>
              <w:iCs w:val="0"/>
            </w:rPr>
            <w:fldChar w:fldCharType="begin"/>
          </w:r>
          <w:r>
            <w:rPr>
              <w:b w:val="0"/>
              <w:bCs w:val="0"/>
              <w:i w:val="0"/>
              <w:iCs w:val="0"/>
            </w:rPr>
            <w:instrText xml:space="preserve"> TOC \o "1-3" \h \z \u </w:instrText>
          </w:r>
          <w:r>
            <w:rPr>
              <w:b w:val="0"/>
              <w:bCs w:val="0"/>
              <w:i w:val="0"/>
              <w:iCs w:val="0"/>
            </w:rPr>
            <w:fldChar w:fldCharType="separate"/>
          </w:r>
          <w:hyperlink w:anchor="_Toc404530681" w:history="1">
            <w:r w:rsidRPr="00792FE3">
              <w:rPr>
                <w:rStyle w:val="Hipervnculo"/>
                <w:rFonts w:eastAsia="Calibri"/>
                <w:noProof/>
                <w:lang w:val="es-ES" w:eastAsia="en-US"/>
              </w:rPr>
              <w:t>1.- NOCIÓN DEL ADVIENTO</w:t>
            </w:r>
            <w:r>
              <w:rPr>
                <w:noProof/>
                <w:webHidden/>
              </w:rPr>
              <w:tab/>
            </w:r>
            <w:r>
              <w:rPr>
                <w:noProof/>
                <w:webHidden/>
              </w:rPr>
              <w:fldChar w:fldCharType="begin"/>
            </w:r>
            <w:r>
              <w:rPr>
                <w:noProof/>
                <w:webHidden/>
              </w:rPr>
              <w:instrText xml:space="preserve"> PAGEREF _Toc404530681 \h </w:instrText>
            </w:r>
            <w:r>
              <w:rPr>
                <w:noProof/>
                <w:webHidden/>
              </w:rPr>
            </w:r>
            <w:r>
              <w:rPr>
                <w:noProof/>
                <w:webHidden/>
              </w:rPr>
              <w:fldChar w:fldCharType="separate"/>
            </w:r>
            <w:r>
              <w:rPr>
                <w:noProof/>
                <w:webHidden/>
              </w:rPr>
              <w:t>2</w:t>
            </w:r>
            <w:r>
              <w:rPr>
                <w:noProof/>
                <w:webHidden/>
              </w:rPr>
              <w:fldChar w:fldCharType="end"/>
            </w:r>
          </w:hyperlink>
        </w:p>
        <w:p w:rsidR="00B669A9" w:rsidRDefault="00B669A9">
          <w:pPr>
            <w:pStyle w:val="TDC1"/>
            <w:tabs>
              <w:tab w:val="right" w:leader="underscore" w:pos="8297"/>
            </w:tabs>
            <w:rPr>
              <w:rFonts w:eastAsiaTheme="minorEastAsia" w:cstheme="minorBidi"/>
              <w:b w:val="0"/>
              <w:bCs w:val="0"/>
              <w:i w:val="0"/>
              <w:iCs w:val="0"/>
              <w:noProof/>
              <w:sz w:val="22"/>
              <w:szCs w:val="22"/>
              <w:lang w:val="es-ES" w:bidi="ar-SA"/>
            </w:rPr>
          </w:pPr>
          <w:hyperlink w:anchor="_Toc404530682" w:history="1">
            <w:r w:rsidRPr="00792FE3">
              <w:rPr>
                <w:rStyle w:val="Hipervnculo"/>
                <w:rFonts w:eastAsia="Calibri"/>
                <w:noProof/>
                <w:lang w:val="es-ES" w:eastAsia="en-US"/>
              </w:rPr>
              <w:t>2.- EL ORIGEN DEL ADVIENTO</w:t>
            </w:r>
            <w:r>
              <w:rPr>
                <w:noProof/>
                <w:webHidden/>
              </w:rPr>
              <w:tab/>
            </w:r>
            <w:r>
              <w:rPr>
                <w:noProof/>
                <w:webHidden/>
              </w:rPr>
              <w:fldChar w:fldCharType="begin"/>
            </w:r>
            <w:r>
              <w:rPr>
                <w:noProof/>
                <w:webHidden/>
              </w:rPr>
              <w:instrText xml:space="preserve"> PAGEREF _Toc404530682 \h </w:instrText>
            </w:r>
            <w:r>
              <w:rPr>
                <w:noProof/>
                <w:webHidden/>
              </w:rPr>
            </w:r>
            <w:r>
              <w:rPr>
                <w:noProof/>
                <w:webHidden/>
              </w:rPr>
              <w:fldChar w:fldCharType="separate"/>
            </w:r>
            <w:r>
              <w:rPr>
                <w:noProof/>
                <w:webHidden/>
              </w:rPr>
              <w:t>2</w:t>
            </w:r>
            <w:r>
              <w:rPr>
                <w:noProof/>
                <w:webHidden/>
              </w:rPr>
              <w:fldChar w:fldCharType="end"/>
            </w:r>
          </w:hyperlink>
        </w:p>
        <w:p w:rsidR="00B669A9" w:rsidRDefault="00B669A9">
          <w:pPr>
            <w:pStyle w:val="TDC1"/>
            <w:tabs>
              <w:tab w:val="right" w:leader="underscore" w:pos="8297"/>
            </w:tabs>
            <w:rPr>
              <w:rFonts w:eastAsiaTheme="minorEastAsia" w:cstheme="minorBidi"/>
              <w:b w:val="0"/>
              <w:bCs w:val="0"/>
              <w:i w:val="0"/>
              <w:iCs w:val="0"/>
              <w:noProof/>
              <w:sz w:val="22"/>
              <w:szCs w:val="22"/>
              <w:lang w:val="es-ES" w:bidi="ar-SA"/>
            </w:rPr>
          </w:pPr>
          <w:hyperlink w:anchor="_Toc404530683" w:history="1">
            <w:r w:rsidRPr="00792FE3">
              <w:rPr>
                <w:rStyle w:val="Hipervnculo"/>
                <w:rFonts w:eastAsia="Calibri"/>
                <w:noProof/>
                <w:lang w:val="es-ES" w:eastAsia="en-US"/>
              </w:rPr>
              <w:t>3.- CONTENIDOS Y ACTITUDES DEL ADVIENTO</w:t>
            </w:r>
            <w:r>
              <w:rPr>
                <w:noProof/>
                <w:webHidden/>
              </w:rPr>
              <w:tab/>
            </w:r>
            <w:r>
              <w:rPr>
                <w:noProof/>
                <w:webHidden/>
              </w:rPr>
              <w:fldChar w:fldCharType="begin"/>
            </w:r>
            <w:r>
              <w:rPr>
                <w:noProof/>
                <w:webHidden/>
              </w:rPr>
              <w:instrText xml:space="preserve"> PAGEREF _Toc404530683 \h </w:instrText>
            </w:r>
            <w:r>
              <w:rPr>
                <w:noProof/>
                <w:webHidden/>
              </w:rPr>
            </w:r>
            <w:r>
              <w:rPr>
                <w:noProof/>
                <w:webHidden/>
              </w:rPr>
              <w:fldChar w:fldCharType="separate"/>
            </w:r>
            <w:r>
              <w:rPr>
                <w:noProof/>
                <w:webHidden/>
              </w:rPr>
              <w:t>3</w:t>
            </w:r>
            <w:r>
              <w:rPr>
                <w:noProof/>
                <w:webHidden/>
              </w:rPr>
              <w:fldChar w:fldCharType="end"/>
            </w:r>
          </w:hyperlink>
        </w:p>
        <w:p w:rsidR="00B669A9" w:rsidRDefault="00B669A9">
          <w:pPr>
            <w:pStyle w:val="TDC1"/>
            <w:tabs>
              <w:tab w:val="right" w:leader="underscore" w:pos="8297"/>
            </w:tabs>
            <w:rPr>
              <w:rFonts w:eastAsiaTheme="minorEastAsia" w:cstheme="minorBidi"/>
              <w:b w:val="0"/>
              <w:bCs w:val="0"/>
              <w:i w:val="0"/>
              <w:iCs w:val="0"/>
              <w:noProof/>
              <w:sz w:val="22"/>
              <w:szCs w:val="22"/>
              <w:lang w:val="es-ES" w:bidi="ar-SA"/>
            </w:rPr>
          </w:pPr>
          <w:hyperlink w:anchor="_Toc404530684" w:history="1">
            <w:r w:rsidRPr="00792FE3">
              <w:rPr>
                <w:rStyle w:val="Hipervnculo"/>
                <w:rFonts w:eastAsia="Calibri"/>
                <w:noProof/>
                <w:lang w:val="es-ES" w:eastAsia="en-US"/>
              </w:rPr>
              <w:t>4.- LA SÍNTESIS DEL ADVIENTO EN UN DECÁLOGO</w:t>
            </w:r>
            <w:r>
              <w:rPr>
                <w:noProof/>
                <w:webHidden/>
              </w:rPr>
              <w:tab/>
            </w:r>
            <w:r>
              <w:rPr>
                <w:noProof/>
                <w:webHidden/>
              </w:rPr>
              <w:fldChar w:fldCharType="begin"/>
            </w:r>
            <w:r>
              <w:rPr>
                <w:noProof/>
                <w:webHidden/>
              </w:rPr>
              <w:instrText xml:space="preserve"> PAGEREF _Toc404530684 \h </w:instrText>
            </w:r>
            <w:r>
              <w:rPr>
                <w:noProof/>
                <w:webHidden/>
              </w:rPr>
            </w:r>
            <w:r>
              <w:rPr>
                <w:noProof/>
                <w:webHidden/>
              </w:rPr>
              <w:fldChar w:fldCharType="separate"/>
            </w:r>
            <w:r>
              <w:rPr>
                <w:noProof/>
                <w:webHidden/>
              </w:rPr>
              <w:t>4</w:t>
            </w:r>
            <w:r>
              <w:rPr>
                <w:noProof/>
                <w:webHidden/>
              </w:rPr>
              <w:fldChar w:fldCharType="end"/>
            </w:r>
          </w:hyperlink>
        </w:p>
        <w:p w:rsidR="00B669A9" w:rsidRDefault="00B669A9">
          <w:pPr>
            <w:pStyle w:val="TDC1"/>
            <w:tabs>
              <w:tab w:val="right" w:leader="underscore" w:pos="8297"/>
            </w:tabs>
            <w:rPr>
              <w:rFonts w:eastAsiaTheme="minorEastAsia" w:cstheme="minorBidi"/>
              <w:b w:val="0"/>
              <w:bCs w:val="0"/>
              <w:i w:val="0"/>
              <w:iCs w:val="0"/>
              <w:noProof/>
              <w:sz w:val="22"/>
              <w:szCs w:val="22"/>
              <w:lang w:val="es-ES" w:bidi="ar-SA"/>
            </w:rPr>
          </w:pPr>
          <w:hyperlink w:anchor="_Toc404530685" w:history="1">
            <w:r w:rsidRPr="00792FE3">
              <w:rPr>
                <w:rStyle w:val="Hipervnculo"/>
                <w:rFonts w:eastAsia="Calibri"/>
                <w:noProof/>
                <w:lang w:val="es-ES" w:eastAsia="en-US"/>
              </w:rPr>
              <w:t>5.- LOS PERSONAJES DEL ADVIENTO</w:t>
            </w:r>
            <w:r>
              <w:rPr>
                <w:noProof/>
                <w:webHidden/>
              </w:rPr>
              <w:tab/>
            </w:r>
            <w:r>
              <w:rPr>
                <w:noProof/>
                <w:webHidden/>
              </w:rPr>
              <w:fldChar w:fldCharType="begin"/>
            </w:r>
            <w:r>
              <w:rPr>
                <w:noProof/>
                <w:webHidden/>
              </w:rPr>
              <w:instrText xml:space="preserve"> PAGEREF _Toc404530685 \h </w:instrText>
            </w:r>
            <w:r>
              <w:rPr>
                <w:noProof/>
                <w:webHidden/>
              </w:rPr>
            </w:r>
            <w:r>
              <w:rPr>
                <w:noProof/>
                <w:webHidden/>
              </w:rPr>
              <w:fldChar w:fldCharType="separate"/>
            </w:r>
            <w:r>
              <w:rPr>
                <w:noProof/>
                <w:webHidden/>
              </w:rPr>
              <w:t>4</w:t>
            </w:r>
            <w:r>
              <w:rPr>
                <w:noProof/>
                <w:webHidden/>
              </w:rPr>
              <w:fldChar w:fldCharType="end"/>
            </w:r>
          </w:hyperlink>
        </w:p>
        <w:p w:rsidR="00B669A9" w:rsidRDefault="00B669A9">
          <w:pPr>
            <w:pStyle w:val="TDC1"/>
            <w:tabs>
              <w:tab w:val="right" w:leader="underscore" w:pos="8297"/>
            </w:tabs>
            <w:rPr>
              <w:rFonts w:eastAsiaTheme="minorEastAsia" w:cstheme="minorBidi"/>
              <w:b w:val="0"/>
              <w:bCs w:val="0"/>
              <w:i w:val="0"/>
              <w:iCs w:val="0"/>
              <w:noProof/>
              <w:sz w:val="22"/>
              <w:szCs w:val="22"/>
              <w:lang w:val="es-ES" w:bidi="ar-SA"/>
            </w:rPr>
          </w:pPr>
          <w:hyperlink w:anchor="_Toc404530686" w:history="1">
            <w:r w:rsidRPr="00792FE3">
              <w:rPr>
                <w:rStyle w:val="Hipervnculo"/>
                <w:rFonts w:eastAsia="Calibri"/>
                <w:noProof/>
                <w:lang w:val="es-ES" w:eastAsia="en-US"/>
              </w:rPr>
              <w:t>6.- LOS LUGARES Y LOS SÍMBOLOS DEL ADVIENTO</w:t>
            </w:r>
            <w:r>
              <w:rPr>
                <w:noProof/>
                <w:webHidden/>
              </w:rPr>
              <w:tab/>
            </w:r>
            <w:r>
              <w:rPr>
                <w:noProof/>
                <w:webHidden/>
              </w:rPr>
              <w:fldChar w:fldCharType="begin"/>
            </w:r>
            <w:r>
              <w:rPr>
                <w:noProof/>
                <w:webHidden/>
              </w:rPr>
              <w:instrText xml:space="preserve"> PAGEREF _Toc404530686 \h </w:instrText>
            </w:r>
            <w:r>
              <w:rPr>
                <w:noProof/>
                <w:webHidden/>
              </w:rPr>
            </w:r>
            <w:r>
              <w:rPr>
                <w:noProof/>
                <w:webHidden/>
              </w:rPr>
              <w:fldChar w:fldCharType="separate"/>
            </w:r>
            <w:r>
              <w:rPr>
                <w:noProof/>
                <w:webHidden/>
              </w:rPr>
              <w:t>5</w:t>
            </w:r>
            <w:r>
              <w:rPr>
                <w:noProof/>
                <w:webHidden/>
              </w:rPr>
              <w:fldChar w:fldCharType="end"/>
            </w:r>
          </w:hyperlink>
        </w:p>
        <w:p w:rsidR="00B669A9" w:rsidRDefault="00B669A9">
          <w:pPr>
            <w:pStyle w:val="TDC1"/>
            <w:tabs>
              <w:tab w:val="right" w:leader="underscore" w:pos="8297"/>
            </w:tabs>
            <w:rPr>
              <w:rFonts w:eastAsiaTheme="minorEastAsia" w:cstheme="minorBidi"/>
              <w:b w:val="0"/>
              <w:bCs w:val="0"/>
              <w:i w:val="0"/>
              <w:iCs w:val="0"/>
              <w:noProof/>
              <w:sz w:val="22"/>
              <w:szCs w:val="22"/>
              <w:lang w:val="es-ES" w:bidi="ar-SA"/>
            </w:rPr>
          </w:pPr>
          <w:hyperlink w:anchor="_Toc404530687" w:history="1">
            <w:r w:rsidRPr="00792FE3">
              <w:rPr>
                <w:rStyle w:val="Hipervnculo"/>
                <w:rFonts w:eastAsia="Calibri"/>
                <w:noProof/>
                <w:lang w:val="es-ES" w:eastAsia="en-US"/>
              </w:rPr>
              <w:t>7.- EL DECÁLOGO DE LA CORONA DE ADVIENTO: MEMORIA, SÍMBOLO, PROFECÍA</w:t>
            </w:r>
            <w:r>
              <w:rPr>
                <w:noProof/>
                <w:webHidden/>
              </w:rPr>
              <w:tab/>
            </w:r>
            <w:r>
              <w:rPr>
                <w:noProof/>
                <w:webHidden/>
              </w:rPr>
              <w:fldChar w:fldCharType="begin"/>
            </w:r>
            <w:r>
              <w:rPr>
                <w:noProof/>
                <w:webHidden/>
              </w:rPr>
              <w:instrText xml:space="preserve"> PAGEREF _Toc404530687 \h </w:instrText>
            </w:r>
            <w:r>
              <w:rPr>
                <w:noProof/>
                <w:webHidden/>
              </w:rPr>
            </w:r>
            <w:r>
              <w:rPr>
                <w:noProof/>
                <w:webHidden/>
              </w:rPr>
              <w:fldChar w:fldCharType="separate"/>
            </w:r>
            <w:r>
              <w:rPr>
                <w:noProof/>
                <w:webHidden/>
              </w:rPr>
              <w:t>6</w:t>
            </w:r>
            <w:r>
              <w:rPr>
                <w:noProof/>
                <w:webHidden/>
              </w:rPr>
              <w:fldChar w:fldCharType="end"/>
            </w:r>
          </w:hyperlink>
        </w:p>
        <w:p w:rsidR="00B669A9" w:rsidRDefault="00B669A9">
          <w:r>
            <w:rPr>
              <w:rFonts w:asciiTheme="minorHAnsi" w:hAnsiTheme="minorHAnsi"/>
              <w:b/>
              <w:bCs/>
              <w:i/>
              <w:iCs/>
              <w:szCs w:val="24"/>
            </w:rPr>
            <w:fldChar w:fldCharType="end"/>
          </w:r>
        </w:p>
      </w:sdtContent>
    </w:sdt>
    <w:p w:rsidR="00506FEC" w:rsidRDefault="00506FEC" w:rsidP="00506FEC">
      <w:pPr>
        <w:pStyle w:val="Textoindependiente"/>
        <w:rPr>
          <w:lang w:val="es-ES" w:bidi="es-ES"/>
        </w:rPr>
      </w:pPr>
    </w:p>
    <w:p w:rsidR="00506FEC" w:rsidRPr="00506FEC" w:rsidRDefault="00506FEC" w:rsidP="00506FEC">
      <w:pPr>
        <w:pStyle w:val="Textoindependiente"/>
        <w:rPr>
          <w:lang w:val="es-ES" w:bidi="es-ES"/>
        </w:rPr>
      </w:pPr>
    </w:p>
    <w:p w:rsidR="0075044C" w:rsidRDefault="0075044C">
      <w:pPr>
        <w:rPr>
          <w:rFonts w:cs="Times New Roman"/>
          <w:szCs w:val="20"/>
          <w:lang w:val="es-ES" w:bidi="es-ES"/>
        </w:rPr>
        <w:sectPr w:rsidR="0075044C" w:rsidSect="0075044C">
          <w:footerReference w:type="even" r:id="rId10"/>
          <w:footerReference w:type="default" r:id="rId11"/>
          <w:headerReference w:type="first" r:id="rId12"/>
          <w:footerReference w:type="first" r:id="rId13"/>
          <w:pgSz w:w="11907" w:h="16839"/>
          <w:pgMar w:top="1440" w:right="1800" w:bottom="1440" w:left="1800" w:header="960" w:footer="965" w:gutter="0"/>
          <w:pgNumType w:start="1"/>
          <w:cols w:space="708"/>
          <w:titlePg/>
          <w:docGrid w:linePitch="360"/>
        </w:sectPr>
      </w:pPr>
    </w:p>
    <w:p w:rsidR="00B669A9" w:rsidRDefault="00B669A9" w:rsidP="00B669A9">
      <w:pPr>
        <w:pStyle w:val="Ttulo1"/>
        <w:rPr>
          <w:rFonts w:eastAsia="Calibri"/>
          <w:lang w:val="es-ES" w:eastAsia="en-US" w:bidi="ar-SA"/>
        </w:rPr>
      </w:pPr>
      <w:bookmarkStart w:id="0" w:name="_Toc404530681"/>
      <w:r w:rsidRPr="00B669A9">
        <w:rPr>
          <w:rFonts w:eastAsia="Calibri"/>
          <w:lang w:val="es-ES" w:eastAsia="en-US" w:bidi="ar-SA"/>
        </w:rPr>
        <w:lastRenderedPageBreak/>
        <w:t>1.- NOCIÓN DEL ADVIENTO</w:t>
      </w:r>
      <w:bookmarkEnd w:id="0"/>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br/>
        <w:t>“</w:t>
      </w:r>
      <w:r w:rsidRPr="00B669A9">
        <w:rPr>
          <w:rFonts w:eastAsia="Calibri" w:cs="Times New Roman"/>
          <w:b/>
          <w:sz w:val="22"/>
          <w:lang w:val="es-ES" w:eastAsia="en-US" w:bidi="ar-SA"/>
        </w:rPr>
        <w:t>El adviento es un tiempo de preparación para la navidad, donde se recuerda a los hombres la primera venida del Hijo de Dios</w:t>
      </w:r>
      <w:r w:rsidRPr="00B669A9">
        <w:rPr>
          <w:rFonts w:eastAsia="Calibri" w:cs="Times New Roman"/>
          <w:sz w:val="22"/>
          <w:lang w:val="es-ES" w:eastAsia="en-US" w:bidi="ar-SA"/>
        </w:rPr>
        <w:t>… Es un tiempo en el que se dirigen las mentes, mediante este recuerdo y esta espera a la segunda venida de Cristo, que tendrá lugar al final de los tiempos” (Misal Romano, Nº 39)</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w:t>
      </w:r>
      <w:r w:rsidRPr="00B669A9">
        <w:rPr>
          <w:rFonts w:eastAsia="Calibri" w:cs="Times New Roman"/>
          <w:b/>
          <w:sz w:val="22"/>
          <w:lang w:val="es-ES" w:eastAsia="en-US" w:bidi="ar-SA"/>
        </w:rPr>
        <w:t>El adviento tiene una triple dimensión</w:t>
      </w:r>
      <w:r w:rsidRPr="00B669A9">
        <w:rPr>
          <w:rFonts w:eastAsia="Calibri" w:cs="Times New Roman"/>
          <w:sz w:val="22"/>
          <w:lang w:val="es-ES" w:eastAsia="en-US" w:bidi="ar-SA"/>
        </w:rPr>
        <w:t>: histórica, en recuerdo, celebración y actualización del nacimiento de Jesucristo; presente, en la medida en que Jesús sigue naciendo en medio de nuestro mundo y a través de la liturgia celebraremos, de nuevo, su nacimiento; y escatológica, en preparación y en espera de la segunda y definitiva venida del Señor”.</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“El adviento, en su mismo término, en su palabra, </w:t>
      </w:r>
      <w:r w:rsidRPr="00B669A9">
        <w:rPr>
          <w:rFonts w:eastAsia="Calibri" w:cs="Times New Roman"/>
          <w:b/>
          <w:sz w:val="22"/>
          <w:lang w:val="es-ES" w:eastAsia="en-US" w:bidi="ar-SA"/>
        </w:rPr>
        <w:t>es &lt;presencia&gt; y &lt;espera</w:t>
      </w:r>
      <w:r w:rsidRPr="00B669A9">
        <w:rPr>
          <w:rFonts w:eastAsia="Calibri" w:cs="Times New Roman"/>
          <w:sz w:val="22"/>
          <w:lang w:val="es-ES" w:eastAsia="en-US" w:bidi="ar-SA"/>
        </w:rPr>
        <w:t>&gt;… El adviento es tiempo de esperanza gozosa y espiritual. No es tanto un tiempo como la cuaresma de penitencia, sino de gozo, de espera y esperanz</w:t>
      </w:r>
      <w:bookmarkStart w:id="1" w:name="_GoBack"/>
      <w:bookmarkEnd w:id="1"/>
      <w:r w:rsidRPr="00B669A9">
        <w:rPr>
          <w:rFonts w:eastAsia="Calibri" w:cs="Times New Roman"/>
          <w:sz w:val="22"/>
          <w:lang w:val="es-ES" w:eastAsia="en-US" w:bidi="ar-SA"/>
        </w:rPr>
        <w:t>a gozosa. Toda la liturgia de este tiempo persigue una finalidad concreta: despertar en nosotros sentimientos de esperanza, de espera gozosa y anhelante”. (Vicent Ryan)</w:t>
      </w:r>
    </w:p>
    <w:p w:rsid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“El adviento es un tiempo atractivo, cargado de contenido, evocador, válido… Vivir el adviento cristiano es revivir poco a poco aquella gran esperanza de los grandes pobres de Israel… Vivir el adviento es ir adiestrando el corazón para las sucesivas sementeras de Dios que preparan la gran venida de la recolección, recolección exitosa para todos los que desde su lucidez o ignorancia aportan su lucecita de amor y de ternura… </w:t>
      </w:r>
      <w:r w:rsidRPr="00B669A9">
        <w:rPr>
          <w:rFonts w:eastAsia="Calibri" w:cs="Times New Roman"/>
          <w:b/>
          <w:sz w:val="22"/>
          <w:lang w:val="es-ES" w:eastAsia="en-US" w:bidi="ar-SA"/>
        </w:rPr>
        <w:t>La vida es todo adviento</w:t>
      </w:r>
      <w:r w:rsidRPr="00B669A9">
        <w:rPr>
          <w:rFonts w:eastAsia="Calibri" w:cs="Times New Roman"/>
          <w:sz w:val="22"/>
          <w:lang w:val="es-ES" w:eastAsia="en-US" w:bidi="ar-SA"/>
        </w:rPr>
        <w:t xml:space="preserve"> o hemos perdido la capacidad de que algo nos sorprenda grata y definitivamente… </w:t>
      </w:r>
      <w:r w:rsidRPr="00B669A9">
        <w:rPr>
          <w:rFonts w:eastAsia="Calibri" w:cs="Times New Roman"/>
          <w:b/>
          <w:sz w:val="22"/>
          <w:lang w:val="es-ES" w:eastAsia="en-US" w:bidi="ar-SA"/>
        </w:rPr>
        <w:t>La esperanza es la virtud del adviento</w:t>
      </w:r>
      <w:r w:rsidRPr="00B669A9">
        <w:rPr>
          <w:rFonts w:eastAsia="Calibri" w:cs="Times New Roman"/>
          <w:sz w:val="22"/>
          <w:lang w:val="es-ES" w:eastAsia="en-US" w:bidi="ar-SA"/>
        </w:rPr>
        <w:t>. Y la esperanza es el arte de caminar gritando nuestros deseos”. (Vicent Ryan)</w:t>
      </w:r>
    </w:p>
    <w:p w:rsidR="00B669A9" w:rsidRPr="00B669A9" w:rsidRDefault="00B669A9" w:rsidP="00B669A9">
      <w:pPr>
        <w:spacing w:after="160" w:line="259" w:lineRule="auto"/>
        <w:rPr>
          <w:rFonts w:eastAsia="Calibri" w:cs="Times New Roman"/>
          <w:sz w:val="22"/>
          <w:lang w:val="es-ES" w:eastAsia="en-US" w:bidi="ar-SA"/>
        </w:rPr>
      </w:pPr>
    </w:p>
    <w:p w:rsidR="00B669A9" w:rsidRDefault="00B669A9" w:rsidP="00B669A9">
      <w:pPr>
        <w:pStyle w:val="Ttulo1"/>
        <w:rPr>
          <w:rFonts w:eastAsia="Calibri"/>
          <w:lang w:val="es-ES" w:eastAsia="en-US" w:bidi="ar-SA"/>
        </w:rPr>
      </w:pPr>
      <w:r w:rsidRPr="00B669A9">
        <w:rPr>
          <w:rFonts w:eastAsia="Calibri"/>
          <w:lang w:val="es-ES" w:eastAsia="en-US" w:bidi="ar-SA"/>
        </w:rPr>
        <w:t> </w:t>
      </w:r>
      <w:bookmarkStart w:id="2" w:name="_Toc404530682"/>
      <w:r w:rsidRPr="00B669A9">
        <w:rPr>
          <w:rFonts w:eastAsia="Calibri"/>
          <w:lang w:val="es-ES" w:eastAsia="en-US" w:bidi="ar-SA"/>
        </w:rPr>
        <w:t>2.- EL ORIGEN DEL ADVIENTO</w:t>
      </w:r>
      <w:bookmarkEnd w:id="2"/>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Sobre el origen del adviento es preciso remontarse al </w:t>
      </w:r>
      <w:r w:rsidRPr="00B669A9">
        <w:rPr>
          <w:rFonts w:eastAsia="Calibri" w:cs="Times New Roman"/>
          <w:b/>
          <w:sz w:val="22"/>
          <w:lang w:val="es-ES" w:eastAsia="en-US" w:bidi="ar-SA"/>
        </w:rPr>
        <w:t>siglo IV</w:t>
      </w:r>
      <w:r w:rsidRPr="00B669A9">
        <w:rPr>
          <w:rFonts w:eastAsia="Calibri" w:cs="Times New Roman"/>
          <w:sz w:val="22"/>
          <w:lang w:val="es-ES" w:eastAsia="en-US" w:bidi="ar-SA"/>
        </w:rPr>
        <w:t>. “El Concilio de Zaragoza (año 380) habla de un tiempo preparatorio a la navidad, que comprende desde el 17 de diciembre, es decir, ocho días antes de la gran fiesta del nacimiento de Jesús, y obliga a los cristianos a asistir todos los días a las reuniones eclesiales hasta en día 6 de enero.</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b/>
          <w:sz w:val="22"/>
          <w:lang w:val="es-ES" w:eastAsia="en-US" w:bidi="ar-SA"/>
        </w:rPr>
        <w:t>En Francia</w:t>
      </w:r>
      <w:r w:rsidRPr="00B669A9">
        <w:rPr>
          <w:rFonts w:eastAsia="Calibri" w:cs="Times New Roman"/>
          <w:sz w:val="22"/>
          <w:lang w:val="es-ES" w:eastAsia="en-US" w:bidi="ar-SA"/>
        </w:rPr>
        <w:t>, San Gregorio de Tours, menciona un período de ayuno a celebrar a partir del 11 de diciembre, lo que confirió al adviento un carácter marcadamente penitencial… Nos consta en la Iglesia de Roma en el siglo IV una gran celebración de la fiesta de la navidad… Progresivamente, según se va enriqueciendo de contenido teológico el memorial de la &lt;nativitas domini&gt;, así se va diseñando el adviento como una auténtica liturgia.</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San León magno, Obispo de Roma </w:t>
      </w:r>
      <w:r w:rsidRPr="00B669A9">
        <w:rPr>
          <w:rFonts w:eastAsia="Calibri" w:cs="Times New Roman"/>
          <w:b/>
          <w:sz w:val="22"/>
          <w:lang w:val="es-ES" w:eastAsia="en-US" w:bidi="ar-SA"/>
        </w:rPr>
        <w:t>en el siglo V</w:t>
      </w:r>
      <w:r w:rsidRPr="00B669A9">
        <w:rPr>
          <w:rFonts w:eastAsia="Calibri" w:cs="Times New Roman"/>
          <w:sz w:val="22"/>
          <w:lang w:val="es-ES" w:eastAsia="en-US" w:bidi="ar-SA"/>
        </w:rPr>
        <w:t>, piensa el misterio de la navidad como una preparación para la pascua: el pesebre es premonición de la cruz y la llegada del Mesías asumiendo la humanidad es evocación de la segunda venida del Señor, revestido de poder y gloria.</w:t>
      </w:r>
    </w:p>
    <w:p w:rsid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De ahí que, con el paso del tiempo, el adviento en Roma revistiera esa doble perspectiva y que se mantiene hasta el día de hoy: celebración de la parusía del Señor que ha de venir y también celebración de aquel misterio de Cristo, su salvífica encarnación, que culmina en el misterio </w:t>
      </w:r>
      <w:r w:rsidRPr="00B669A9">
        <w:rPr>
          <w:rFonts w:eastAsia="Calibri" w:cs="Times New Roman"/>
          <w:sz w:val="22"/>
          <w:lang w:val="es-ES" w:eastAsia="en-US" w:bidi="ar-SA"/>
        </w:rPr>
        <w:lastRenderedPageBreak/>
        <w:t>pascual, realizado por la muerte y resurrección del Señor. Así, pues, adviento que en cuanto vocablo pagano no significa más que venida o llegada, o aniversario de una venida, asume un nuevo valor semántico: el de espera y el de preparación”.</w:t>
      </w:r>
    </w:p>
    <w:p w:rsidR="00B669A9" w:rsidRPr="00B669A9" w:rsidRDefault="00B669A9" w:rsidP="00B669A9">
      <w:pPr>
        <w:spacing w:after="160" w:line="259" w:lineRule="auto"/>
        <w:rPr>
          <w:rFonts w:eastAsia="Calibri" w:cs="Times New Roman"/>
          <w:sz w:val="22"/>
          <w:lang w:val="es-ES" w:eastAsia="en-US" w:bidi="ar-SA"/>
        </w:rPr>
      </w:pPr>
    </w:p>
    <w:p w:rsidR="00B669A9" w:rsidRPr="00B669A9" w:rsidRDefault="00B669A9" w:rsidP="00B669A9">
      <w:pPr>
        <w:pStyle w:val="Ttulo1"/>
        <w:rPr>
          <w:rFonts w:eastAsia="Calibri"/>
          <w:lang w:val="es-ES" w:eastAsia="en-US" w:bidi="ar-SA"/>
        </w:rPr>
      </w:pPr>
      <w:bookmarkStart w:id="3" w:name="_Toc404530683"/>
      <w:r w:rsidRPr="00B669A9">
        <w:rPr>
          <w:rFonts w:eastAsia="Calibri"/>
          <w:lang w:val="es-ES" w:eastAsia="en-US" w:bidi="ar-SA"/>
        </w:rPr>
        <w:t>3.- CONTENIDOS Y ACTITUDES DEL ADVIENTO</w:t>
      </w:r>
      <w:bookmarkEnd w:id="3"/>
    </w:p>
    <w:p w:rsidR="00B669A9" w:rsidRPr="00B669A9" w:rsidRDefault="00B669A9" w:rsidP="00B669A9">
      <w:pPr>
        <w:spacing w:after="160" w:line="259" w:lineRule="auto"/>
        <w:jc w:val="left"/>
        <w:rPr>
          <w:rFonts w:eastAsia="Calibri" w:cs="Times New Roman"/>
          <w:sz w:val="22"/>
          <w:lang w:val="es-ES" w:eastAsia="en-US" w:bidi="ar-SA"/>
        </w:rPr>
      </w:pPr>
      <w:r w:rsidRPr="00B669A9">
        <w:rPr>
          <w:rFonts w:eastAsia="Calibri" w:cs="Times New Roman"/>
          <w:sz w:val="22"/>
          <w:lang w:val="es-ES" w:eastAsia="en-US" w:bidi="ar-SA"/>
        </w:rPr>
        <w:t xml:space="preserve">1.- El adviento es, en primer término, </w:t>
      </w:r>
      <w:r w:rsidRPr="00B669A9">
        <w:rPr>
          <w:rFonts w:eastAsia="Calibri" w:cs="Times New Roman"/>
          <w:b/>
          <w:sz w:val="22"/>
          <w:lang w:val="es-ES" w:eastAsia="en-US" w:bidi="ar-SA"/>
        </w:rPr>
        <w:t>tiempo de preparación a la Navidad</w:t>
      </w:r>
      <w:r w:rsidRPr="00B669A9">
        <w:rPr>
          <w:rFonts w:eastAsia="Calibri" w:cs="Times New Roman"/>
          <w:sz w:val="22"/>
          <w:lang w:val="es-ES" w:eastAsia="en-US" w:bidi="ar-SA"/>
        </w:rPr>
        <w:t>, donde se recuerda a los hombres la primera venida del Hijo de Dios.</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2.- Es asimismo tiempo en el que se dirigen las mentes, mediante este recuerdo y esta espera, a la </w:t>
      </w:r>
      <w:r w:rsidRPr="00B669A9">
        <w:rPr>
          <w:rFonts w:eastAsia="Calibri" w:cs="Times New Roman"/>
          <w:b/>
          <w:sz w:val="22"/>
          <w:lang w:val="es-ES" w:eastAsia="en-US" w:bidi="ar-SA"/>
        </w:rPr>
        <w:t>segunda venida de Cristo</w:t>
      </w:r>
      <w:r w:rsidRPr="00B669A9">
        <w:rPr>
          <w:rFonts w:eastAsia="Calibri" w:cs="Times New Roman"/>
          <w:sz w:val="22"/>
          <w:lang w:val="es-ES" w:eastAsia="en-US" w:bidi="ar-SA"/>
        </w:rPr>
        <w:t>, que tendrá lugar al final de los tiempos.</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3.- Por ello, el adviento tiene una triple dimensión: histórica, en </w:t>
      </w:r>
      <w:r w:rsidRPr="00B669A9">
        <w:rPr>
          <w:rFonts w:eastAsia="Calibri" w:cs="Times New Roman"/>
          <w:b/>
          <w:sz w:val="22"/>
          <w:lang w:val="es-ES" w:eastAsia="en-US" w:bidi="ar-SA"/>
        </w:rPr>
        <w:t>recuerdo, celebración y actualización del nacimiento de Jesucristo en la historia</w:t>
      </w:r>
      <w:r w:rsidRPr="00B669A9">
        <w:rPr>
          <w:rFonts w:eastAsia="Calibri" w:cs="Times New Roman"/>
          <w:sz w:val="22"/>
          <w:lang w:val="es-ES" w:eastAsia="en-US" w:bidi="ar-SA"/>
        </w:rPr>
        <w:t>; presente, en la medida en que Jesús sigue naciendo en medio de nuestro mundo y a través de la liturgia celebramos, de nuevo, su nacimiento; y escatológica, en preparación y en espera de la segunda y definitiva venida del Señor.</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4.- El adviento es, ya en su mismo término o vocablo</w:t>
      </w:r>
      <w:r w:rsidRPr="00B669A9">
        <w:rPr>
          <w:rFonts w:eastAsia="Calibri" w:cs="Times New Roman"/>
          <w:b/>
          <w:sz w:val="22"/>
          <w:lang w:val="es-ES" w:eastAsia="en-US" w:bidi="ar-SA"/>
        </w:rPr>
        <w:t>, &lt;presencia&gt; y &lt;espera&gt;.</w:t>
      </w:r>
      <w:r w:rsidRPr="00B669A9">
        <w:rPr>
          <w:rFonts w:eastAsia="Calibri" w:cs="Times New Roman"/>
          <w:sz w:val="22"/>
          <w:lang w:val="es-ES" w:eastAsia="en-US" w:bidi="ar-SA"/>
        </w:rPr>
        <w:t xml:space="preserve"> Es tiempo, no tanto de penitencia como la cuaresma, sino de esperanza gozosa y espiritual, de gozo, de espera gozosa. Toda la liturgia de este tiempo persigue la finalidad concreta de despertar en nosotros sentimientos de esperanza, de espera gozosa y anhelante.</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5.- El adviento es un tiempo atractivo, cargado de contenido, evocador, válido… Vivir el adviento cristiano es revivir poco a poco </w:t>
      </w:r>
      <w:r w:rsidRPr="00B669A9">
        <w:rPr>
          <w:rFonts w:eastAsia="Calibri" w:cs="Times New Roman"/>
          <w:sz w:val="22"/>
          <w:lang w:val="es-ES" w:eastAsia="en-US" w:bidi="ar-SA"/>
        </w:rPr>
        <w:t>aquella</w:t>
      </w:r>
      <w:r w:rsidRPr="00B669A9">
        <w:rPr>
          <w:rFonts w:eastAsia="Calibri" w:cs="Times New Roman"/>
          <w:sz w:val="22"/>
          <w:lang w:val="es-ES" w:eastAsia="en-US" w:bidi="ar-SA"/>
        </w:rPr>
        <w:t xml:space="preserve"> gran esperanza de los grandes pobres de Israel desde Abraham a Isabel, desde Moisés a Juan el Bautista… Vivir el adviento es ir adiestrando el corazón para las sucesivas sementeras de Dios que preparan la gran venida de la recolección… </w:t>
      </w:r>
      <w:r w:rsidRPr="00B669A9">
        <w:rPr>
          <w:rFonts w:eastAsia="Calibri" w:cs="Times New Roman"/>
          <w:b/>
          <w:sz w:val="22"/>
          <w:lang w:val="es-ES" w:eastAsia="en-US" w:bidi="ar-SA"/>
        </w:rPr>
        <w:t>La vida es siempre adviento o hemos perdido la capacidad de que algo nos sorprenda grata y definitivamente.</w:t>
      </w:r>
    </w:p>
    <w:p w:rsidR="00B669A9" w:rsidRPr="00B669A9" w:rsidRDefault="00B669A9" w:rsidP="00B669A9">
      <w:pPr>
        <w:spacing w:after="160" w:line="259" w:lineRule="auto"/>
        <w:jc w:val="left"/>
        <w:rPr>
          <w:rFonts w:eastAsia="Calibri" w:cs="Times New Roman"/>
          <w:sz w:val="22"/>
          <w:lang w:val="es-ES" w:eastAsia="en-US" w:bidi="ar-SA"/>
        </w:rPr>
      </w:pPr>
      <w:r w:rsidRPr="00B669A9">
        <w:rPr>
          <w:rFonts w:eastAsia="Calibri" w:cs="Times New Roman"/>
          <w:sz w:val="22"/>
          <w:lang w:val="es-ES" w:eastAsia="en-US" w:bidi="ar-SA"/>
        </w:rPr>
        <w:t xml:space="preserve">6.- Durante este tiempo del adviento se han de intensificar </w:t>
      </w:r>
      <w:r w:rsidRPr="00B669A9">
        <w:rPr>
          <w:rFonts w:eastAsia="Calibri" w:cs="Times New Roman"/>
          <w:b/>
          <w:sz w:val="22"/>
          <w:lang w:val="es-ES" w:eastAsia="en-US" w:bidi="ar-SA"/>
        </w:rPr>
        <w:t xml:space="preserve">actitudes fundamentales de la vida cristiana como la espera atenta, la vigilancia constante, la fidelidad obsequiosa en el trabajo, la sensibilidad </w:t>
      </w:r>
      <w:r w:rsidRPr="00B669A9">
        <w:rPr>
          <w:rFonts w:eastAsia="Calibri" w:cs="Times New Roman"/>
          <w:sz w:val="22"/>
          <w:lang w:val="es-ES" w:eastAsia="en-US" w:bidi="ar-SA"/>
        </w:rPr>
        <w:t>precisa para descubrir y discernir los signos de los tiempos, como manifestaciones del Dios Salvador, que está viniendo con gloria.</w:t>
      </w:r>
    </w:p>
    <w:p w:rsidR="00B669A9" w:rsidRPr="00B669A9" w:rsidRDefault="00B669A9" w:rsidP="00B669A9">
      <w:pPr>
        <w:spacing w:after="160" w:line="259" w:lineRule="auto"/>
        <w:jc w:val="left"/>
        <w:rPr>
          <w:rFonts w:eastAsia="Calibri" w:cs="Times New Roman"/>
          <w:sz w:val="22"/>
          <w:lang w:val="es-ES" w:eastAsia="en-US" w:bidi="ar-SA"/>
        </w:rPr>
      </w:pPr>
      <w:r w:rsidRPr="00B669A9">
        <w:rPr>
          <w:rFonts w:eastAsia="Calibri" w:cs="Times New Roman"/>
          <w:sz w:val="22"/>
          <w:lang w:val="es-ES" w:eastAsia="en-US" w:bidi="ar-SA"/>
        </w:rPr>
        <w:t xml:space="preserve">7.- A lo largo de las cuatro semanas del adviento debemos esforzarnos por </w:t>
      </w:r>
      <w:r w:rsidRPr="00B669A9">
        <w:rPr>
          <w:rFonts w:eastAsia="Calibri" w:cs="Times New Roman"/>
          <w:b/>
          <w:sz w:val="22"/>
          <w:lang w:val="es-ES" w:eastAsia="en-US" w:bidi="ar-SA"/>
        </w:rPr>
        <w:t xml:space="preserve">descubrir y desear eficazmente las promesas mesiánicas: </w:t>
      </w:r>
      <w:r w:rsidRPr="00B669A9">
        <w:rPr>
          <w:rFonts w:eastAsia="Calibri" w:cs="Times New Roman"/>
          <w:sz w:val="22"/>
          <w:lang w:val="es-ES" w:eastAsia="en-US" w:bidi="ar-SA"/>
        </w:rPr>
        <w:t>la paz, la justicia, la relación fraternal, el compromiso en pro del nacimiento de un nuevo mundo desde la raíz.</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8.- El adviento nos dice que la perspectiva de la vida humana está de cara al futuro, con la esperanza puesta en la garantía del Dios de las promesas.</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9.- Adviento </w:t>
      </w:r>
      <w:r w:rsidRPr="00B669A9">
        <w:rPr>
          <w:rFonts w:eastAsia="Calibri" w:cs="Times New Roman"/>
          <w:b/>
          <w:sz w:val="22"/>
          <w:lang w:val="es-ES" w:eastAsia="en-US" w:bidi="ar-SA"/>
        </w:rPr>
        <w:t>es el camino hacia la luz</w:t>
      </w:r>
      <w:r w:rsidRPr="00B669A9">
        <w:rPr>
          <w:rFonts w:eastAsia="Calibri" w:cs="Times New Roman"/>
          <w:sz w:val="22"/>
          <w:lang w:val="es-ES" w:eastAsia="en-US" w:bidi="ar-SA"/>
        </w:rPr>
        <w:t>. El camino del creyente y del pueblo que caminaban entre tinieblas y encuentran la gran luz en la explosión de la luz del alumbramiento de Jesucristo, luz de los pueblos.</w:t>
      </w:r>
    </w:p>
    <w:p w:rsid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10.- </w:t>
      </w:r>
      <w:r w:rsidRPr="00B669A9">
        <w:rPr>
          <w:rFonts w:eastAsia="Calibri" w:cs="Times New Roman"/>
          <w:b/>
          <w:sz w:val="22"/>
          <w:lang w:val="es-ES" w:eastAsia="en-US" w:bidi="ar-SA"/>
        </w:rPr>
        <w:t>La esperanza es la virtud del adviento</w:t>
      </w:r>
      <w:r w:rsidRPr="00B669A9">
        <w:rPr>
          <w:rFonts w:eastAsia="Calibri" w:cs="Times New Roman"/>
          <w:sz w:val="22"/>
          <w:lang w:val="es-ES" w:eastAsia="en-US" w:bidi="ar-SA"/>
        </w:rPr>
        <w:t>. Y la esperanza es el arte de caminar gritando nuestros deseos: ¡Ven, Señor Jesús!</w:t>
      </w:r>
    </w:p>
    <w:p w:rsidR="00B669A9" w:rsidRPr="00B669A9" w:rsidRDefault="00B669A9" w:rsidP="00B669A9">
      <w:pPr>
        <w:spacing w:after="160" w:line="259" w:lineRule="auto"/>
        <w:rPr>
          <w:rFonts w:eastAsia="Calibri" w:cs="Times New Roman"/>
          <w:sz w:val="22"/>
          <w:lang w:val="es-ES" w:eastAsia="en-US" w:bidi="ar-SA"/>
        </w:rPr>
      </w:pPr>
    </w:p>
    <w:p w:rsidR="00B669A9" w:rsidRPr="00B669A9" w:rsidRDefault="00B669A9" w:rsidP="00B669A9">
      <w:pPr>
        <w:pStyle w:val="Ttulo1"/>
        <w:rPr>
          <w:rFonts w:eastAsia="Calibri"/>
          <w:lang w:val="es-ES" w:eastAsia="en-US" w:bidi="ar-SA"/>
        </w:rPr>
      </w:pPr>
      <w:r w:rsidRPr="00B669A9">
        <w:rPr>
          <w:rFonts w:eastAsia="Calibri"/>
          <w:lang w:val="es-ES" w:eastAsia="en-US" w:bidi="ar-SA"/>
        </w:rPr>
        <w:lastRenderedPageBreak/>
        <w:t> </w:t>
      </w:r>
      <w:bookmarkStart w:id="4" w:name="_Toc404530684"/>
      <w:r w:rsidRPr="00B669A9">
        <w:rPr>
          <w:rFonts w:eastAsia="Calibri"/>
          <w:lang w:val="es-ES" w:eastAsia="en-US" w:bidi="ar-SA"/>
        </w:rPr>
        <w:t>4.- LA SÍNTESIS DEL ADVIENTO EN UN DECÁLOGO</w:t>
      </w:r>
      <w:bookmarkEnd w:id="4"/>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1.- Adviento es una palabra de etimología latina, que significa “</w:t>
      </w:r>
      <w:r w:rsidRPr="00B669A9">
        <w:rPr>
          <w:rFonts w:eastAsia="Calibri" w:cs="Times New Roman"/>
          <w:b/>
          <w:sz w:val="22"/>
          <w:lang w:val="es-ES" w:eastAsia="en-US" w:bidi="ar-SA"/>
        </w:rPr>
        <w:t>venida</w:t>
      </w:r>
      <w:r w:rsidRPr="00B669A9">
        <w:rPr>
          <w:rFonts w:eastAsia="Calibri" w:cs="Times New Roman"/>
          <w:sz w:val="22"/>
          <w:lang w:val="es-ES" w:eastAsia="en-US" w:bidi="ar-SA"/>
        </w:rPr>
        <w:t>”.</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2.- </w:t>
      </w:r>
      <w:r w:rsidRPr="00B669A9">
        <w:rPr>
          <w:rFonts w:eastAsia="Calibri" w:cs="Times New Roman"/>
          <w:b/>
          <w:sz w:val="22"/>
          <w:lang w:val="es-ES" w:eastAsia="en-US" w:bidi="ar-SA"/>
        </w:rPr>
        <w:t>Adviento es el tiempo litúrgico compuesto por las cuatro semanas que preceden a la Navidad</w:t>
      </w:r>
      <w:r w:rsidRPr="00B669A9">
        <w:rPr>
          <w:rFonts w:eastAsia="Calibri" w:cs="Times New Roman"/>
          <w:sz w:val="22"/>
          <w:lang w:val="es-ES" w:eastAsia="en-US" w:bidi="ar-SA"/>
        </w:rPr>
        <w:t xml:space="preserve"> como tiempo para la preparación al Nacimiento del Señor.</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3.- El adviento tiene como color litúrgico </w:t>
      </w:r>
      <w:r w:rsidRPr="00B669A9">
        <w:rPr>
          <w:rFonts w:eastAsia="Calibri" w:cs="Times New Roman"/>
          <w:b/>
          <w:sz w:val="22"/>
          <w:lang w:val="es-ES" w:eastAsia="en-US" w:bidi="ar-SA"/>
        </w:rPr>
        <w:t>al morado que significa penitencia y conversión</w:t>
      </w:r>
      <w:r w:rsidRPr="00B669A9">
        <w:rPr>
          <w:rFonts w:eastAsia="Calibri" w:cs="Times New Roman"/>
          <w:sz w:val="22"/>
          <w:lang w:val="es-ES" w:eastAsia="en-US" w:bidi="ar-SA"/>
        </w:rPr>
        <w:t>, en este caso, transidas de esperanza ante la inminente venida del Señor.</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4.- El adviento es un periodo de tiempo privilegiado para los cristianos ya </w:t>
      </w:r>
      <w:r w:rsidRPr="00B669A9">
        <w:rPr>
          <w:rFonts w:eastAsia="Calibri" w:cs="Times New Roman"/>
          <w:b/>
          <w:sz w:val="22"/>
          <w:lang w:val="es-ES" w:eastAsia="en-US" w:bidi="ar-SA"/>
        </w:rPr>
        <w:t>se nos invita a recordar el pasado, vivir el presente y preparar el futuro.</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5.- El adviento </w:t>
      </w:r>
      <w:r w:rsidRPr="00B669A9">
        <w:rPr>
          <w:rFonts w:eastAsia="Calibri" w:cs="Times New Roman"/>
          <w:b/>
          <w:sz w:val="22"/>
          <w:lang w:val="es-ES" w:eastAsia="en-US" w:bidi="ar-SA"/>
        </w:rPr>
        <w:t>es memoria del misterio de gracia del nacimiento de Jesucristo</w:t>
      </w:r>
      <w:r w:rsidRPr="00B669A9">
        <w:rPr>
          <w:rFonts w:eastAsia="Calibri" w:cs="Times New Roman"/>
          <w:sz w:val="22"/>
          <w:lang w:val="es-ES" w:eastAsia="en-US" w:bidi="ar-SA"/>
        </w:rPr>
        <w:t>. Es memoria de la encarnación. Es memoria de las maravillas que Dios hace en favor de los hombres. Es memoria de la primera venida del Señor. El adviento es historia viva.</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6.- El adviento </w:t>
      </w:r>
      <w:r w:rsidRPr="00B669A9">
        <w:rPr>
          <w:rFonts w:eastAsia="Calibri" w:cs="Times New Roman"/>
          <w:b/>
          <w:sz w:val="22"/>
          <w:lang w:val="es-ES" w:eastAsia="en-US" w:bidi="ar-SA"/>
        </w:rPr>
        <w:t>es llamada vivir el presente de nuestra vida cristiana comprometida</w:t>
      </w:r>
      <w:r w:rsidRPr="00B669A9">
        <w:rPr>
          <w:rFonts w:eastAsia="Calibri" w:cs="Times New Roman"/>
          <w:sz w:val="22"/>
          <w:lang w:val="es-ES" w:eastAsia="en-US" w:bidi="ar-SA"/>
        </w:rPr>
        <w:t xml:space="preserve"> y a experimentar y testimoniar la presencia de Jesucristo entre nosotros, con nosotros, por nosotros. El adviento nos interpela a vivir siempre vigilantes, caminando por los caminos del Señor en el justicia y en el amor. El adviento es presencia encarnada del cristiano, que cada vez que hace el bien, reactualiza la encarnación y la natividad de Jesucristo.</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7.- El adviento </w:t>
      </w:r>
      <w:r w:rsidRPr="00B669A9">
        <w:rPr>
          <w:rFonts w:eastAsia="Calibri" w:cs="Times New Roman"/>
          <w:b/>
          <w:sz w:val="22"/>
          <w:lang w:val="es-ES" w:eastAsia="en-US" w:bidi="ar-SA"/>
        </w:rPr>
        <w:t>prepara y anticipa el futuro</w:t>
      </w:r>
      <w:r w:rsidRPr="00B669A9">
        <w:rPr>
          <w:rFonts w:eastAsia="Calibri" w:cs="Times New Roman"/>
          <w:sz w:val="22"/>
          <w:lang w:val="es-ES" w:eastAsia="en-US" w:bidi="ar-SA"/>
        </w:rPr>
        <w:t>. Es una invitación a preparar la segunda y definitiva venida de Jesucristo, ya en la “majestad de su gloria”. Vendrá como Señor y como Juez. El adviento nos hace proclamar la fe en su venida gloriosa y nos ayuda a prepararnos a ella. El adviento es vida futura, es Reino, es escatología.</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8.- El adviento </w:t>
      </w:r>
      <w:r w:rsidRPr="00B669A9">
        <w:rPr>
          <w:rFonts w:eastAsia="Calibri" w:cs="Times New Roman"/>
          <w:b/>
          <w:sz w:val="22"/>
          <w:lang w:val="es-ES" w:eastAsia="en-US" w:bidi="ar-SA"/>
        </w:rPr>
        <w:t>es tiempo para la revisión de la propia vida a la luz de vida de Jesucristo</w:t>
      </w:r>
      <w:r w:rsidRPr="00B669A9">
        <w:rPr>
          <w:rFonts w:eastAsia="Calibri" w:cs="Times New Roman"/>
          <w:sz w:val="22"/>
          <w:lang w:val="es-ES" w:eastAsia="en-US" w:bidi="ar-SA"/>
        </w:rPr>
        <w:t>, a la luz de las promesas bíblicas y mesiánicas. El adviento es tiempo para el examen de conciencia continuado, arrepentido y agradecido.</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9.- El adviento </w:t>
      </w:r>
      <w:r w:rsidRPr="00B669A9">
        <w:rPr>
          <w:rFonts w:eastAsia="Calibri" w:cs="Times New Roman"/>
          <w:b/>
          <w:sz w:val="22"/>
          <w:lang w:val="es-ES" w:eastAsia="en-US" w:bidi="ar-SA"/>
        </w:rPr>
        <w:t>es proyección de vida nueva, de conversión permanente</w:t>
      </w:r>
      <w:r w:rsidRPr="00B669A9">
        <w:rPr>
          <w:rFonts w:eastAsia="Calibri" w:cs="Times New Roman"/>
          <w:sz w:val="22"/>
          <w:lang w:val="es-ES" w:eastAsia="en-US" w:bidi="ar-SA"/>
        </w:rPr>
        <w:t>, del cielo nuevo y de la tierra nueva, que sólo se logran con el esfuerzo nuestro -mío y de cada uno de las personas- de cada día y de cada afán.</w:t>
      </w:r>
    </w:p>
    <w:p w:rsid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10.- El adviento </w:t>
      </w:r>
      <w:r w:rsidRPr="00B669A9">
        <w:rPr>
          <w:rFonts w:eastAsia="Calibri" w:cs="Times New Roman"/>
          <w:b/>
          <w:sz w:val="22"/>
          <w:lang w:val="es-ES" w:eastAsia="en-US" w:bidi="ar-SA"/>
        </w:rPr>
        <w:t>es el tiempo de María de Nazaret que esperó</w:t>
      </w:r>
      <w:r w:rsidRPr="00B669A9">
        <w:rPr>
          <w:rFonts w:eastAsia="Calibri" w:cs="Times New Roman"/>
          <w:sz w:val="22"/>
          <w:lang w:val="es-ES" w:eastAsia="en-US" w:bidi="ar-SA"/>
        </w:rPr>
        <w:t>, que confío en la palabra de Dios, que se dejó acampar por El y en quien floreció y alumbró el Salvador de mundo.</w:t>
      </w:r>
    </w:p>
    <w:p w:rsidR="00B669A9" w:rsidRPr="00B669A9" w:rsidRDefault="00B669A9" w:rsidP="00B669A9">
      <w:pPr>
        <w:spacing w:after="160" w:line="259" w:lineRule="auto"/>
        <w:rPr>
          <w:rFonts w:eastAsia="Calibri" w:cs="Times New Roman"/>
          <w:sz w:val="22"/>
          <w:lang w:val="es-ES" w:eastAsia="en-US" w:bidi="ar-SA"/>
        </w:rPr>
      </w:pPr>
    </w:p>
    <w:p w:rsidR="00B669A9" w:rsidRPr="00B669A9" w:rsidRDefault="00B669A9" w:rsidP="00B669A9">
      <w:pPr>
        <w:pStyle w:val="Ttulo1"/>
        <w:rPr>
          <w:rFonts w:eastAsia="Calibri"/>
          <w:lang w:val="es-ES" w:eastAsia="en-US" w:bidi="ar-SA"/>
        </w:rPr>
      </w:pPr>
      <w:bookmarkStart w:id="5" w:name="_Toc404530685"/>
      <w:r w:rsidRPr="00B669A9">
        <w:rPr>
          <w:rFonts w:eastAsia="Calibri"/>
          <w:lang w:val="es-ES" w:eastAsia="en-US" w:bidi="ar-SA"/>
        </w:rPr>
        <w:t>5.- LOS PERSONAJES DEL ADVIENTO</w:t>
      </w:r>
      <w:bookmarkEnd w:id="5"/>
    </w:p>
    <w:p w:rsid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Cuatro son los grandes personajes del adviento en espera, en preparación y anuncio del Dios que llega, del Señor que se acerca. </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b/>
          <w:sz w:val="22"/>
          <w:lang w:val="es-ES" w:eastAsia="en-US" w:bidi="ar-SA"/>
        </w:rPr>
        <w:t>El primero de ellos es el profeta Isaías</w:t>
      </w:r>
      <w:r w:rsidRPr="00B669A9">
        <w:rPr>
          <w:rFonts w:eastAsia="Calibri" w:cs="Times New Roman"/>
          <w:sz w:val="22"/>
          <w:lang w:val="es-ES" w:eastAsia="en-US" w:bidi="ar-SA"/>
        </w:rPr>
        <w:t>. En el Nuevo Testamento destacan María de Nazaret y su esposo José y Juan el Bautista, auténtico prototipo del adviento.</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“El gran pedagogo del adviento es Isaías. Habría que leerle con una gran paz interior, dejando que sacuda nuestras conciencias dormidas, aliente a la esperanza, anime a la conversión, promueva gestos claros de paz y de reconciliación entre los hombres y entre los pueblos… </w:t>
      </w:r>
      <w:r w:rsidRPr="00B669A9">
        <w:rPr>
          <w:rFonts w:eastAsia="Calibri" w:cs="Times New Roman"/>
          <w:sz w:val="22"/>
          <w:lang w:val="es-ES" w:eastAsia="en-US" w:bidi="ar-SA"/>
        </w:rPr>
        <w:lastRenderedPageBreak/>
        <w:t>Adviento es también el mes de María; es litúrgicamente más mariano que ninguno otro a lo largo del año. El icono de María gestante, o de la expectación, personifica a la Iglesia madre que está llena de Cristo y lo pone como luz en el mundo, para que el resto de sus hermanos habiten tranquilos hasta los confines de la tierra, pues él será nuestra paz -Miqueas, 5,2-5-“</w:t>
      </w:r>
    </w:p>
    <w:p w:rsid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w:t>
      </w:r>
      <w:r w:rsidRPr="00B669A9">
        <w:rPr>
          <w:rFonts w:eastAsia="Calibri" w:cs="Times New Roman"/>
          <w:b/>
          <w:sz w:val="22"/>
          <w:lang w:val="es-ES" w:eastAsia="en-US" w:bidi="ar-SA"/>
        </w:rPr>
        <w:t>María de Nazaret es la estrella del adviento</w:t>
      </w:r>
      <w:r w:rsidRPr="00B669A9">
        <w:rPr>
          <w:rFonts w:eastAsia="Calibri" w:cs="Times New Roman"/>
          <w:sz w:val="22"/>
          <w:lang w:val="es-ES" w:eastAsia="en-US" w:bidi="ar-SA"/>
        </w:rPr>
        <w:t>… Ella llevó en su vientre con inefable amor de madre a Jesucristo… Ella vivió un adviento de nueve meses en su regazo materno y virginal, en su mente y en su corazón… ¡Qué largo y hermoso adviento!… Ella es la “mater spei”, el modelo de la espera y de la esperanza. Supo, como nadie, preparar un sitio al Señor, el Hijo que florecía en sus entrañas… En Ella se realizó la promesa de Israel, la esperanza, después, ahora y ya para siempre, de la Iglesia… ¿No debería ser, pues, diciembre el mes de María?”. (José Manuel Puente)</w:t>
      </w:r>
    </w:p>
    <w:p w:rsidR="00B669A9" w:rsidRPr="00B669A9" w:rsidRDefault="00B669A9" w:rsidP="00B669A9">
      <w:pPr>
        <w:spacing w:after="160" w:line="259" w:lineRule="auto"/>
        <w:rPr>
          <w:rFonts w:eastAsia="Calibri" w:cs="Times New Roman"/>
          <w:sz w:val="22"/>
          <w:lang w:val="es-ES" w:eastAsia="en-US" w:bidi="ar-SA"/>
        </w:rPr>
      </w:pPr>
    </w:p>
    <w:p w:rsidR="00B669A9" w:rsidRPr="00B669A9" w:rsidRDefault="00B669A9" w:rsidP="00B669A9">
      <w:pPr>
        <w:pStyle w:val="Ttulo1"/>
        <w:rPr>
          <w:rFonts w:eastAsia="Calibri"/>
          <w:lang w:val="es-ES" w:eastAsia="en-US" w:bidi="ar-SA"/>
        </w:rPr>
      </w:pPr>
      <w:bookmarkStart w:id="6" w:name="_Toc404530686"/>
      <w:r w:rsidRPr="00B669A9">
        <w:rPr>
          <w:rFonts w:eastAsia="Calibri"/>
          <w:lang w:val="es-ES" w:eastAsia="en-US" w:bidi="ar-SA"/>
        </w:rPr>
        <w:t>6.- LOS LUGARES Y LOS SÍMBOLOS DEL ADVIENTO</w:t>
      </w:r>
      <w:bookmarkEnd w:id="6"/>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1</w:t>
      </w:r>
      <w:r w:rsidRPr="00B669A9">
        <w:rPr>
          <w:rFonts w:eastAsia="Calibri" w:cs="Times New Roman"/>
          <w:b/>
          <w:sz w:val="22"/>
          <w:lang w:val="es-ES" w:eastAsia="en-US" w:bidi="ar-SA"/>
        </w:rPr>
        <w:t>.- El desierto</w:t>
      </w:r>
      <w:r w:rsidRPr="00B669A9">
        <w:rPr>
          <w:rFonts w:eastAsia="Calibri" w:cs="Times New Roman"/>
          <w:sz w:val="22"/>
          <w:lang w:val="es-ES" w:eastAsia="en-US" w:bidi="ar-SA"/>
        </w:rPr>
        <w:t xml:space="preserve">, el ámbito donde clama la voz del Señor a la conversión, </w:t>
      </w:r>
      <w:r w:rsidRPr="00B669A9">
        <w:rPr>
          <w:rFonts w:eastAsia="Calibri" w:cs="Times New Roman"/>
          <w:sz w:val="22"/>
          <w:u w:val="single"/>
          <w:lang w:val="es-ES" w:eastAsia="en-US" w:bidi="ar-SA"/>
        </w:rPr>
        <w:t>donde mejor escuchar sus designios, el lugar inhóspito que se convertirá en vergel,</w:t>
      </w:r>
      <w:r w:rsidRPr="00B669A9">
        <w:rPr>
          <w:rFonts w:eastAsia="Calibri" w:cs="Times New Roman"/>
          <w:sz w:val="22"/>
          <w:lang w:val="es-ES" w:eastAsia="en-US" w:bidi="ar-SA"/>
        </w:rPr>
        <w:t xml:space="preserve"> que florecerá como la flor del narciso.</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2.- </w:t>
      </w:r>
      <w:r w:rsidRPr="00B669A9">
        <w:rPr>
          <w:rFonts w:eastAsia="Calibri" w:cs="Times New Roman"/>
          <w:b/>
          <w:sz w:val="22"/>
          <w:lang w:val="es-ES" w:eastAsia="en-US" w:bidi="ar-SA"/>
        </w:rPr>
        <w:t>El camino,</w:t>
      </w:r>
      <w:r w:rsidRPr="00B669A9">
        <w:rPr>
          <w:rFonts w:eastAsia="Calibri" w:cs="Times New Roman"/>
          <w:sz w:val="22"/>
          <w:lang w:val="es-ES" w:eastAsia="en-US" w:bidi="ar-SA"/>
        </w:rPr>
        <w:t xml:space="preserve"> signo por excelencia del adviento, </w:t>
      </w:r>
      <w:r w:rsidRPr="00B669A9">
        <w:rPr>
          <w:rFonts w:eastAsia="Calibri" w:cs="Times New Roman"/>
          <w:sz w:val="22"/>
          <w:u w:val="single"/>
          <w:lang w:val="es-ES" w:eastAsia="en-US" w:bidi="ar-SA"/>
        </w:rPr>
        <w:t xml:space="preserve">camino que lleva a Belén. Camino a recorrer y camino a preparar al Señor. </w:t>
      </w:r>
      <w:r w:rsidRPr="00B669A9">
        <w:rPr>
          <w:rFonts w:eastAsia="Calibri" w:cs="Times New Roman"/>
          <w:sz w:val="22"/>
          <w:lang w:val="es-ES" w:eastAsia="en-US" w:bidi="ar-SA"/>
        </w:rPr>
        <w:t>Que lo torcido se enderece y que lo escabroso se iguale.</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3.- </w:t>
      </w:r>
      <w:r w:rsidRPr="00B669A9">
        <w:rPr>
          <w:rFonts w:eastAsia="Calibri" w:cs="Times New Roman"/>
          <w:b/>
          <w:sz w:val="22"/>
          <w:lang w:val="es-ES" w:eastAsia="en-US" w:bidi="ar-SA"/>
        </w:rPr>
        <w:t>La colina,</w:t>
      </w:r>
      <w:r w:rsidRPr="00B669A9">
        <w:rPr>
          <w:rFonts w:eastAsia="Calibri" w:cs="Times New Roman"/>
          <w:sz w:val="22"/>
          <w:lang w:val="es-ES" w:eastAsia="en-US" w:bidi="ar-SA"/>
        </w:rPr>
        <w:t xml:space="preserve"> </w:t>
      </w:r>
      <w:r w:rsidRPr="00B669A9">
        <w:rPr>
          <w:rFonts w:eastAsia="Calibri" w:cs="Times New Roman"/>
          <w:sz w:val="22"/>
          <w:u w:val="single"/>
          <w:lang w:val="es-ES" w:eastAsia="en-US" w:bidi="ar-SA"/>
        </w:rPr>
        <w:t>símbolo del orgullo, la prepotencia, la vanidad</w:t>
      </w:r>
      <w:r w:rsidRPr="00B669A9">
        <w:rPr>
          <w:rFonts w:eastAsia="Calibri" w:cs="Times New Roman"/>
          <w:sz w:val="22"/>
          <w:lang w:val="es-ES" w:eastAsia="en-US" w:bidi="ar-SA"/>
        </w:rPr>
        <w:t xml:space="preserve"> y la “grandeza” de nuestros cálculos y categorías humanas, que son precisos abajar para la llegada del Señor.</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4.- </w:t>
      </w:r>
      <w:r w:rsidRPr="00B669A9">
        <w:rPr>
          <w:rFonts w:eastAsia="Calibri" w:cs="Times New Roman"/>
          <w:b/>
          <w:sz w:val="22"/>
          <w:lang w:val="es-ES" w:eastAsia="en-US" w:bidi="ar-SA"/>
        </w:rPr>
        <w:t>El valle,</w:t>
      </w:r>
      <w:r w:rsidRPr="00B669A9">
        <w:rPr>
          <w:rFonts w:eastAsia="Calibri" w:cs="Times New Roman"/>
          <w:sz w:val="22"/>
          <w:lang w:val="es-ES" w:eastAsia="en-US" w:bidi="ar-SA"/>
        </w:rPr>
        <w:t xml:space="preserve"> símbolo de nuestro esfuerzo por elevar la esperanza y mantener siempre la confianza en el Señor. ¡Qué los valles se levanten para que puedan contemplar al Señor!</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5.- </w:t>
      </w:r>
      <w:r w:rsidRPr="00B669A9">
        <w:rPr>
          <w:rFonts w:eastAsia="Calibri" w:cs="Times New Roman"/>
          <w:b/>
          <w:sz w:val="22"/>
          <w:lang w:val="es-ES" w:eastAsia="en-US" w:bidi="ar-SA"/>
        </w:rPr>
        <w:t>El renuevo, el vástago</w:t>
      </w:r>
      <w:r w:rsidRPr="00B669A9">
        <w:rPr>
          <w:rFonts w:eastAsia="Calibri" w:cs="Times New Roman"/>
          <w:sz w:val="22"/>
          <w:lang w:val="es-ES" w:eastAsia="en-US" w:bidi="ar-SA"/>
        </w:rPr>
        <w:t xml:space="preserve">, que </w:t>
      </w:r>
      <w:r w:rsidRPr="00B669A9">
        <w:rPr>
          <w:rFonts w:eastAsia="Calibri" w:cs="Times New Roman"/>
          <w:sz w:val="22"/>
          <w:u w:val="single"/>
          <w:lang w:val="es-ES" w:eastAsia="en-US" w:bidi="ar-SA"/>
        </w:rPr>
        <w:t>florecerá de su raíz y sobre el que se posará el Espíritu del Señor</w:t>
      </w:r>
      <w:r w:rsidRPr="00B669A9">
        <w:rPr>
          <w:rFonts w:eastAsia="Calibri" w:cs="Times New Roman"/>
          <w:sz w:val="22"/>
          <w:lang w:val="es-ES" w:eastAsia="en-US" w:bidi="ar-SA"/>
        </w:rPr>
        <w:t>.</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6.- </w:t>
      </w:r>
      <w:r w:rsidRPr="00B669A9">
        <w:rPr>
          <w:rFonts w:eastAsia="Calibri" w:cs="Times New Roman"/>
          <w:b/>
          <w:sz w:val="22"/>
          <w:lang w:val="es-ES" w:eastAsia="en-US" w:bidi="ar-SA"/>
        </w:rPr>
        <w:t>La pradera</w:t>
      </w:r>
      <w:r w:rsidRPr="00B669A9">
        <w:rPr>
          <w:rFonts w:eastAsia="Calibri" w:cs="Times New Roman"/>
          <w:sz w:val="22"/>
          <w:lang w:val="es-ES" w:eastAsia="en-US" w:bidi="ar-SA"/>
        </w:rPr>
        <w:t>, donde habitarán y pacerán el lobo con el cordero, la pantera con el cabrito, el novillo y león, mientras los pastoreará un muchacho pequeño.</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7.- </w:t>
      </w:r>
      <w:r w:rsidRPr="00B669A9">
        <w:rPr>
          <w:rFonts w:eastAsia="Calibri" w:cs="Times New Roman"/>
          <w:b/>
          <w:sz w:val="22"/>
          <w:lang w:val="es-ES" w:eastAsia="en-US" w:bidi="ar-SA"/>
        </w:rPr>
        <w:t>El silencio</w:t>
      </w:r>
      <w:r w:rsidRPr="00B669A9">
        <w:rPr>
          <w:rFonts w:eastAsia="Calibri" w:cs="Times New Roman"/>
          <w:sz w:val="22"/>
          <w:lang w:val="es-ES" w:eastAsia="en-US" w:bidi="ar-SA"/>
        </w:rPr>
        <w:t xml:space="preserve">, en </w:t>
      </w:r>
      <w:r w:rsidRPr="00B669A9">
        <w:rPr>
          <w:rFonts w:eastAsia="Calibri" w:cs="Times New Roman"/>
          <w:sz w:val="22"/>
          <w:u w:val="single"/>
          <w:lang w:val="es-ES" w:eastAsia="en-US" w:bidi="ar-SA"/>
        </w:rPr>
        <w:t>el silencio de la noche siempre se manifestó Dios</w:t>
      </w:r>
      <w:r w:rsidRPr="00B669A9">
        <w:rPr>
          <w:rFonts w:eastAsia="Calibri" w:cs="Times New Roman"/>
          <w:sz w:val="22"/>
          <w:lang w:val="es-ES" w:eastAsia="en-US" w:bidi="ar-SA"/>
        </w:rPr>
        <w:t>. En el silencio de la noche resonó para siempre la Palabra de Dios hecha carne. En el silencio de las noche y de los días del adviento, nos hablará, de nuevo, la Palabra.</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8.- </w:t>
      </w:r>
      <w:r w:rsidRPr="00B669A9">
        <w:rPr>
          <w:rFonts w:eastAsia="Calibri" w:cs="Times New Roman"/>
          <w:b/>
          <w:sz w:val="22"/>
          <w:lang w:val="es-ES" w:eastAsia="en-US" w:bidi="ar-SA"/>
        </w:rPr>
        <w:t>El gozo</w:t>
      </w:r>
      <w:r w:rsidRPr="00B669A9">
        <w:rPr>
          <w:rFonts w:eastAsia="Calibri" w:cs="Times New Roman"/>
          <w:sz w:val="22"/>
          <w:lang w:val="es-ES" w:eastAsia="en-US" w:bidi="ar-SA"/>
        </w:rPr>
        <w:t xml:space="preserve">, sentimiento </w:t>
      </w:r>
      <w:r w:rsidRPr="00B669A9">
        <w:rPr>
          <w:rFonts w:eastAsia="Calibri" w:cs="Times New Roman"/>
          <w:sz w:val="22"/>
          <w:u w:val="single"/>
          <w:lang w:val="es-ES" w:eastAsia="en-US" w:bidi="ar-SA"/>
        </w:rPr>
        <w:t>hondo de alegría, el gozo por el Señor que viene</w:t>
      </w:r>
      <w:r w:rsidRPr="00B669A9">
        <w:rPr>
          <w:rFonts w:eastAsia="Calibri" w:cs="Times New Roman"/>
          <w:sz w:val="22"/>
          <w:lang w:val="es-ES" w:eastAsia="en-US" w:bidi="ar-SA"/>
        </w:rPr>
        <w:t>, por el Dios que se acerca. El gozo de salvarnos salvados. El gozo “porque la vara del opresor, el yugo de su carga, el bastón de su hombro” son quebrantados como en el día de Madían; el gozo y la alegría “como gozan al segar, como se alegran al repartirse el botín”.</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9.- </w:t>
      </w:r>
      <w:r w:rsidRPr="00B669A9">
        <w:rPr>
          <w:rFonts w:eastAsia="Calibri" w:cs="Times New Roman"/>
          <w:b/>
          <w:sz w:val="22"/>
          <w:lang w:val="es-ES" w:eastAsia="en-US" w:bidi="ar-SA"/>
        </w:rPr>
        <w:t>La luz</w:t>
      </w:r>
      <w:r w:rsidRPr="00B669A9">
        <w:rPr>
          <w:rFonts w:eastAsia="Calibri" w:cs="Times New Roman"/>
          <w:sz w:val="22"/>
          <w:lang w:val="es-ES" w:eastAsia="en-US" w:bidi="ar-SA"/>
        </w:rPr>
        <w:t xml:space="preserve">, del pueblo del caminaba en tinieblas, que habitaba en tierras de sombras, y se vio envuelto en </w:t>
      </w:r>
      <w:r w:rsidRPr="00B669A9">
        <w:rPr>
          <w:rFonts w:eastAsia="Calibri" w:cs="Times New Roman"/>
          <w:sz w:val="22"/>
          <w:u w:val="single"/>
          <w:lang w:val="es-ES" w:eastAsia="en-US" w:bidi="ar-SA"/>
        </w:rPr>
        <w:t>la gran luz del alumbramiento del Señor</w:t>
      </w:r>
      <w:r w:rsidRPr="00B669A9">
        <w:rPr>
          <w:rFonts w:eastAsia="Calibri" w:cs="Times New Roman"/>
          <w:sz w:val="22"/>
          <w:lang w:val="es-ES" w:eastAsia="en-US" w:bidi="ar-SA"/>
        </w:rPr>
        <w:t>. Esa luz expresada hoy día en los símbolos catequéticos y litúrgicos en la corona de adviento, que cada semana del adviento ve incrementada una luz mientras se aproxima la venida del Señor.</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10.- </w:t>
      </w:r>
      <w:r w:rsidRPr="00B669A9">
        <w:rPr>
          <w:rFonts w:eastAsia="Calibri" w:cs="Times New Roman"/>
          <w:b/>
          <w:sz w:val="22"/>
          <w:lang w:val="es-ES" w:eastAsia="en-US" w:bidi="ar-SA"/>
        </w:rPr>
        <w:t>La paz</w:t>
      </w:r>
      <w:r w:rsidRPr="00B669A9">
        <w:rPr>
          <w:rFonts w:eastAsia="Calibri" w:cs="Times New Roman"/>
          <w:sz w:val="22"/>
          <w:lang w:val="es-ES" w:eastAsia="en-US" w:bidi="ar-SA"/>
        </w:rPr>
        <w:t xml:space="preserve">, la paz que </w:t>
      </w:r>
      <w:r w:rsidRPr="00B669A9">
        <w:rPr>
          <w:rFonts w:eastAsia="Calibri" w:cs="Times New Roman"/>
          <w:sz w:val="22"/>
          <w:u w:val="single"/>
          <w:lang w:val="es-ES" w:eastAsia="en-US" w:bidi="ar-SA"/>
        </w:rPr>
        <w:t>es el don de los dones del Señor</w:t>
      </w:r>
      <w:r w:rsidRPr="00B669A9">
        <w:rPr>
          <w:rFonts w:eastAsia="Calibri" w:cs="Times New Roman"/>
          <w:sz w:val="22"/>
          <w:lang w:val="es-ES" w:eastAsia="en-US" w:bidi="ar-SA"/>
        </w:rPr>
        <w:t xml:space="preserve">, la plenitud de las promesas y profecías mesiánicas, el anuncio y certeza de que Quien viene es el Príncipe de la paz, el </w:t>
      </w:r>
      <w:r w:rsidRPr="00B669A9">
        <w:rPr>
          <w:rFonts w:eastAsia="Calibri" w:cs="Times New Roman"/>
          <w:sz w:val="22"/>
          <w:lang w:val="es-ES" w:eastAsia="en-US" w:bidi="ar-SA"/>
        </w:rPr>
        <w:t>árbitro</w:t>
      </w:r>
      <w:r w:rsidRPr="00B669A9">
        <w:rPr>
          <w:rFonts w:eastAsia="Calibri" w:cs="Times New Roman"/>
          <w:sz w:val="22"/>
          <w:lang w:val="es-ES" w:eastAsia="en-US" w:bidi="ar-SA"/>
        </w:rPr>
        <w:t xml:space="preserve"> de las </w:t>
      </w:r>
      <w:r w:rsidRPr="00B669A9">
        <w:rPr>
          <w:rFonts w:eastAsia="Calibri" w:cs="Times New Roman"/>
          <w:sz w:val="22"/>
          <w:lang w:val="es-ES" w:eastAsia="en-US" w:bidi="ar-SA"/>
        </w:rPr>
        <w:lastRenderedPageBreak/>
        <w:t>naciones, el juez de pueblos numerosos. “De las espadas forjarán arados; de las lanzas, podaderas”. “¡Qué en sus días florezca la justicia y la paz abunde eternamente!”</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Todos estos lugares, todos estos símbolos, conducirán, como un peregrinar, al pesebre de Belén, la gran realidad y la gran metáfora del adviento.</w:t>
      </w:r>
    </w:p>
    <w:p w:rsidR="00B669A9" w:rsidRPr="00B669A9" w:rsidRDefault="00B669A9" w:rsidP="00B669A9">
      <w:pPr>
        <w:spacing w:after="160" w:line="259" w:lineRule="auto"/>
        <w:jc w:val="left"/>
        <w:rPr>
          <w:rFonts w:eastAsia="Calibri" w:cs="Times New Roman"/>
          <w:sz w:val="22"/>
          <w:lang w:val="es-ES" w:eastAsia="en-US" w:bidi="ar-SA"/>
        </w:rPr>
      </w:pPr>
      <w:r w:rsidRPr="00B669A9">
        <w:rPr>
          <w:rFonts w:eastAsia="Calibri" w:cs="Times New Roman"/>
          <w:sz w:val="22"/>
          <w:lang w:val="es-ES" w:eastAsia="en-US" w:bidi="ar-SA"/>
        </w:rPr>
        <w:t> </w:t>
      </w:r>
    </w:p>
    <w:p w:rsidR="00B669A9" w:rsidRPr="00B669A9" w:rsidRDefault="00B669A9" w:rsidP="00B669A9">
      <w:pPr>
        <w:pStyle w:val="Ttulo1"/>
        <w:rPr>
          <w:rFonts w:eastAsia="Calibri"/>
          <w:lang w:val="es-ES" w:eastAsia="en-US" w:bidi="ar-SA"/>
        </w:rPr>
      </w:pPr>
      <w:bookmarkStart w:id="7" w:name="_Toc404530687"/>
      <w:r w:rsidRPr="00B669A9">
        <w:rPr>
          <w:rFonts w:eastAsia="Calibri"/>
          <w:lang w:val="es-ES" w:eastAsia="en-US" w:bidi="ar-SA"/>
        </w:rPr>
        <w:t>7.- EL DECÁLOGO DE LA CORONA DE ADVIENTO: MEMORIA, SÍMBOLO, PROFECÍA</w:t>
      </w:r>
      <w:bookmarkEnd w:id="7"/>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b/>
          <w:sz w:val="22"/>
          <w:lang w:val="es-ES" w:eastAsia="en-US" w:bidi="ar-SA"/>
        </w:rPr>
        <w:t>1.- Noción</w:t>
      </w:r>
      <w:r w:rsidRPr="00B669A9">
        <w:rPr>
          <w:rFonts w:eastAsia="Calibri" w:cs="Times New Roman"/>
          <w:sz w:val="22"/>
          <w:lang w:val="es-ES" w:eastAsia="en-US" w:bidi="ar-SA"/>
        </w:rPr>
        <w:t>: Se trata de una corona de ramas verdes, en la que se fijan cuatro velas vistosas, generalmente violáceas. Suele colocarse sobre una mesita, o sobre un tronco de árbol, o colgada del techo con una cinta elegante. En principio, no se pone encima del altar, sino junto al ambón o en otro lugar adecuado como, por ejemplo, junto a una imagen o icono de la Virgen Madre, siempre Santa María del Adviento. La corona de Navidad es así el primer anuncio de la Navidad.</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b/>
          <w:sz w:val="22"/>
          <w:lang w:val="es-ES" w:eastAsia="en-US" w:bidi="ar-SA"/>
        </w:rPr>
        <w:t>2.- Orígenes e inculturación</w:t>
      </w:r>
      <w:r w:rsidRPr="00B669A9">
        <w:rPr>
          <w:rFonts w:eastAsia="Calibri" w:cs="Times New Roman"/>
          <w:sz w:val="22"/>
          <w:lang w:val="es-ES" w:eastAsia="en-US" w:bidi="ar-SA"/>
        </w:rPr>
        <w:t>: Es una costumbre originaria de los países germánicos y extendida a América del Norte, ya convertida en un símbolo del Adviento en los hogares  cristianos y de las parroquias y comunidades.</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Durante el frío y la oscuridad del final del otoño los pueblos germánicos precristianos recolectaban coronas de ramas verdes y encendían fuegos como señal de esperanza en la venida del sol naciente y de la primavera.</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Ejemplo, pues, de cristianización de la cultura donde lo viejo toma ahora un nuevo y pleno sentido, la Corona de Adviento encuentra un espléndido referente en Jesucristo, la luz del mundo, el vencedor de la oscuridad y de las tinieblas.</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b/>
          <w:sz w:val="22"/>
          <w:lang w:val="es-ES" w:eastAsia="en-US" w:bidi="ar-SA"/>
        </w:rPr>
        <w:t>3.- Los contenidos de la Corona de Adviento</w:t>
      </w:r>
      <w:r w:rsidRPr="00B669A9">
        <w:rPr>
          <w:rFonts w:eastAsia="Calibri" w:cs="Times New Roman"/>
          <w:sz w:val="22"/>
          <w:lang w:val="es-ES" w:eastAsia="en-US" w:bidi="ar-SA"/>
        </w:rPr>
        <w:t>: Una corona circular, ramas o follaje verde, cuatro velas y algún adorno sobre ellas como manzanas rojas y el listón rojo.</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b/>
          <w:sz w:val="22"/>
          <w:lang w:val="es-ES" w:eastAsia="en-US" w:bidi="ar-SA"/>
        </w:rPr>
        <w:t>4.- La Corona circular:</w:t>
      </w:r>
      <w:r w:rsidRPr="00B669A9">
        <w:rPr>
          <w:rFonts w:eastAsia="Calibri" w:cs="Times New Roman"/>
          <w:sz w:val="22"/>
          <w:lang w:val="es-ES" w:eastAsia="en-US" w:bidi="ar-SA"/>
        </w:rPr>
        <w:t xml:space="preserve"> El círculo hace presente la figura perfecta que no tiene principio ni fin, evocando la unidad y eternidad del Señor Jesucristo que es el mismo ayer, hoy y siempre (cfr. Heb 13, 8). Es señal del amor de Dios que es eterno, sin principio ni fin. Es asimismo interpelación para que también nuestro amor a Dios y amor al prójimo tampoco finalice nunca.</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b/>
          <w:sz w:val="22"/>
          <w:lang w:val="es-ES" w:eastAsia="en-US" w:bidi="ar-SA"/>
        </w:rPr>
        <w:t>5.- El follaje verde perenne:</w:t>
      </w:r>
      <w:r w:rsidRPr="00B669A9">
        <w:rPr>
          <w:rFonts w:eastAsia="Calibri" w:cs="Times New Roman"/>
          <w:sz w:val="22"/>
          <w:lang w:val="es-ES" w:eastAsia="en-US" w:bidi="ar-SA"/>
        </w:rPr>
        <w:t xml:space="preserve"> Las ramas verdes pueden ser de ramas de pino, abeto, hiedra…. Representan a Cristo eternamente vivo y presente entre nosotros.</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b/>
          <w:sz w:val="22"/>
          <w:lang w:val="es-ES" w:eastAsia="en-US" w:bidi="ar-SA"/>
        </w:rPr>
        <w:t>6.-Los adornos:</w:t>
      </w:r>
      <w:r w:rsidRPr="00B669A9">
        <w:rPr>
          <w:rFonts w:eastAsia="Calibri" w:cs="Times New Roman"/>
          <w:sz w:val="22"/>
          <w:lang w:val="es-ES" w:eastAsia="en-US" w:bidi="ar-SA"/>
        </w:rPr>
        <w:t xml:space="preserve"> Son unas manzanas rojas y un listón rojo. Las manzanas representan los frutos del jardín del Edén con Adán y Eva. Hablan, pues, del pecado de la expulsión del paraíso y el anhelo permanente del hombre de regresar a él. Por eso el listón rojo significa el amor de Dios que nos envuelve y nuestra respuesta también de amor a ese amor de Dios.</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b/>
          <w:sz w:val="22"/>
          <w:lang w:val="es-ES" w:eastAsia="en-US" w:bidi="ar-SA"/>
        </w:rPr>
        <w:t>7.- Las cuatro velas:</w:t>
      </w:r>
      <w:r w:rsidRPr="00B669A9">
        <w:rPr>
          <w:rFonts w:eastAsia="Calibri" w:cs="Times New Roman"/>
          <w:sz w:val="22"/>
          <w:lang w:val="es-ES" w:eastAsia="en-US" w:bidi="ar-SA"/>
        </w:rPr>
        <w:t xml:space="preserve"> Representan los cuatro domingos que jalonan este tiempo de vigilante espera. Nos hacen pensar en la oscuridad provocada por el pecado que ciega al hombre y lo aleja de Dios. Y así con cada vela que encendemos, la humanidad se iluminó y sigue iluminando con la llegada de Jesucristo a nuestro mundo.</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b/>
          <w:sz w:val="22"/>
          <w:lang w:val="es-ES" w:eastAsia="en-US" w:bidi="ar-SA"/>
        </w:rPr>
        <w:lastRenderedPageBreak/>
        <w:t>8.- El encendido de las velas:</w:t>
      </w:r>
      <w:r w:rsidRPr="00B669A9">
        <w:rPr>
          <w:rFonts w:eastAsia="Calibri" w:cs="Times New Roman"/>
          <w:sz w:val="22"/>
          <w:lang w:val="es-ES" w:eastAsia="en-US" w:bidi="ar-SA"/>
        </w:rPr>
        <w:t xml:space="preserve"> Como expresión de alegre expectación, cada semana, se realiza el rito de encender las velas correspondientes: el primer domingo de Adviento, una, el segundo, dos, el tercero, tres, el cuarto y último, las cuatro.</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El progresivo encendido de estos cirios nos hace tomar conciencia del paso del tiempo en el que esperamos la última y definitiva venida del Señor. Este itinerario, acompañado de alguna oración o canto, nos marcará los pasos que nos acercan hasta la fiesta de Navidad, y nos ayudará a tener más presente el tiempo en que nos encontramos.</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b/>
          <w:sz w:val="22"/>
          <w:lang w:val="es-ES" w:eastAsia="en-US" w:bidi="ar-SA"/>
        </w:rPr>
        <w:t>9.- El rito del encendido de las velas:</w:t>
      </w:r>
      <w:r w:rsidRPr="00B669A9">
        <w:rPr>
          <w:rFonts w:eastAsia="Calibri" w:cs="Times New Roman"/>
          <w:sz w:val="22"/>
          <w:lang w:val="es-ES" w:eastAsia="en-US" w:bidi="ar-SA"/>
        </w:rPr>
        <w:t xml:space="preserve"> El rito encendido de la corona se puede realizar en todas las misas dominicales de la parroquia, incluyendo la vespertina del sábado. </w:t>
      </w:r>
    </w:p>
    <w:p w:rsidR="00B669A9" w:rsidRPr="00B669A9" w:rsidRDefault="00B669A9" w:rsidP="00B669A9">
      <w:pPr>
        <w:spacing w:after="160" w:line="259" w:lineRule="auto"/>
        <w:rPr>
          <w:rFonts w:eastAsia="Calibri" w:cs="Times New Roman"/>
          <w:sz w:val="22"/>
          <w:lang w:val="es-ES" w:eastAsia="en-US" w:bidi="ar-SA"/>
        </w:rPr>
      </w:pPr>
      <w:r w:rsidRPr="00B669A9">
        <w:rPr>
          <w:rFonts w:eastAsia="Calibri" w:cs="Times New Roman"/>
          <w:sz w:val="22"/>
          <w:lang w:val="es-ES" w:eastAsia="en-US" w:bidi="ar-SA"/>
        </w:rPr>
        <w:t xml:space="preserve">10.- </w:t>
      </w:r>
      <w:r w:rsidRPr="00B669A9">
        <w:rPr>
          <w:rFonts w:eastAsia="Calibri" w:cs="Times New Roman"/>
          <w:b/>
          <w:sz w:val="22"/>
          <w:lang w:val="es-ES" w:eastAsia="en-US" w:bidi="ar-SA"/>
        </w:rPr>
        <w:t>La metáfora, el significado global de la Corona de Adviento</w:t>
      </w:r>
      <w:r w:rsidRPr="00B669A9">
        <w:rPr>
          <w:rFonts w:eastAsia="Calibri" w:cs="Times New Roman"/>
          <w:sz w:val="22"/>
          <w:lang w:val="es-ES" w:eastAsia="en-US" w:bidi="ar-SA"/>
        </w:rPr>
        <w:t>: Este sencillo lucernario es a la vez memoria, símbolo y profecía.</w:t>
      </w:r>
    </w:p>
    <w:p w:rsidR="00B669A9" w:rsidRPr="00B669A9" w:rsidRDefault="00B669A9" w:rsidP="00B669A9">
      <w:pPr>
        <w:spacing w:after="160" w:line="259" w:lineRule="auto"/>
        <w:ind w:left="360"/>
        <w:jc w:val="left"/>
        <w:rPr>
          <w:rFonts w:eastAsia="Calibri" w:cs="Times New Roman"/>
          <w:sz w:val="22"/>
          <w:lang w:val="es-ES" w:eastAsia="en-US" w:bidi="ar-SA"/>
        </w:rPr>
      </w:pPr>
      <w:r w:rsidRPr="00B669A9">
        <w:rPr>
          <w:rFonts w:eastAsia="Calibri" w:cs="Times New Roman"/>
          <w:sz w:val="22"/>
          <w:lang w:val="es-ES" w:eastAsia="en-US" w:bidi="ar-SA"/>
        </w:rPr>
        <w:t>** Es memoria de las diversas etapas de la historia de la salvación antes de Cristo.</w:t>
      </w:r>
    </w:p>
    <w:p w:rsidR="00B669A9" w:rsidRPr="00B669A9" w:rsidRDefault="00B669A9" w:rsidP="00B669A9">
      <w:pPr>
        <w:spacing w:after="160" w:line="259" w:lineRule="auto"/>
        <w:ind w:left="360"/>
        <w:jc w:val="left"/>
        <w:rPr>
          <w:rFonts w:eastAsia="Calibri" w:cs="Times New Roman"/>
          <w:sz w:val="22"/>
          <w:lang w:val="es-ES" w:eastAsia="en-US" w:bidi="ar-SA"/>
        </w:rPr>
      </w:pPr>
      <w:r w:rsidRPr="00B669A9">
        <w:rPr>
          <w:rFonts w:eastAsia="Calibri" w:cs="Times New Roman"/>
          <w:sz w:val="22"/>
          <w:lang w:val="es-ES" w:eastAsia="en-US" w:bidi="ar-SA"/>
        </w:rPr>
        <w:t>** Es símbolo de la luz profética que iba iluminando la noche de la espera, hasta el amanecer del Sol de justicia.</w:t>
      </w:r>
    </w:p>
    <w:p w:rsidR="00B669A9" w:rsidRPr="00B669A9" w:rsidRDefault="00B669A9" w:rsidP="00B669A9">
      <w:pPr>
        <w:spacing w:after="160" w:line="259" w:lineRule="auto"/>
        <w:ind w:left="360"/>
        <w:jc w:val="left"/>
        <w:rPr>
          <w:rFonts w:eastAsia="Calibri" w:cs="Times New Roman"/>
          <w:sz w:val="22"/>
          <w:lang w:val="es-ES" w:eastAsia="en-US" w:bidi="ar-SA"/>
        </w:rPr>
      </w:pPr>
      <w:r w:rsidRPr="00B669A9">
        <w:rPr>
          <w:rFonts w:eastAsia="Calibri" w:cs="Times New Roman"/>
          <w:sz w:val="22"/>
          <w:lang w:val="es-ES" w:eastAsia="en-US" w:bidi="ar-SA"/>
        </w:rPr>
        <w:t>** Es profecía de Cristo, luz del mundo que volverá para iluminar definitivamente al mundo y a quien esperamos con las lámparas encendidas.</w:t>
      </w:r>
    </w:p>
    <w:p w:rsidR="00B669A9" w:rsidRPr="00B669A9" w:rsidRDefault="00B669A9" w:rsidP="00B669A9">
      <w:pPr>
        <w:spacing w:after="160" w:line="259" w:lineRule="auto"/>
        <w:jc w:val="left"/>
        <w:rPr>
          <w:rFonts w:eastAsia="Calibri" w:cs="Times New Roman"/>
          <w:sz w:val="22"/>
          <w:lang w:val="es-ES" w:eastAsia="en-US" w:bidi="ar-SA"/>
        </w:rPr>
      </w:pPr>
      <w:r w:rsidRPr="00B669A9">
        <w:rPr>
          <w:rFonts w:eastAsia="Calibri" w:cs="Times New Roman"/>
          <w:sz w:val="22"/>
          <w:lang w:val="es-ES" w:eastAsia="en-US" w:bidi="ar-SA"/>
        </w:rPr>
        <w:t> </w:t>
      </w:r>
    </w:p>
    <w:sectPr w:rsidR="00B669A9" w:rsidRPr="00B669A9" w:rsidSect="00B669A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DF" w:rsidRDefault="00F21EDF">
      <w:pPr>
        <w:rPr>
          <w:lang w:val="es-ES"/>
        </w:rPr>
      </w:pPr>
      <w:r>
        <w:rPr>
          <w:lang w:val="es-ES"/>
        </w:rPr>
        <w:separator/>
      </w:r>
    </w:p>
  </w:endnote>
  <w:endnote w:type="continuationSeparator" w:id="0">
    <w:p w:rsidR="00F21EDF" w:rsidRDefault="00F21EDF">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4C" w:rsidRDefault="0075044C">
    <w:pPr>
      <w:framePr w:wrap="none" w:vAnchor="text" w:hAnchor="margin" w:xAlign="center" w:y="1"/>
      <w:rPr>
        <w:rStyle w:val="Nmerodepgina"/>
        <w:szCs w:val="20"/>
      </w:rPr>
    </w:pPr>
    <w:r>
      <w:rPr>
        <w:rStyle w:val="Nmerodepgina"/>
        <w:szCs w:val="20"/>
        <w:lang w:val="es-ES"/>
      </w:rPr>
      <w:fldChar w:fldCharType="begin"/>
    </w:r>
    <w:r>
      <w:rPr>
        <w:rStyle w:val="Nmerodepgina"/>
        <w:szCs w:val="20"/>
        <w:lang w:val="es-ES"/>
      </w:rPr>
      <w:instrText xml:space="preserve">PAGE  </w:instrText>
    </w:r>
    <w:r>
      <w:rPr>
        <w:rStyle w:val="Nmerodepgina"/>
        <w:szCs w:val="20"/>
        <w:lang w:val="es-ES"/>
      </w:rPr>
      <w:fldChar w:fldCharType="separate"/>
    </w:r>
    <w:r w:rsidR="00B669A9">
      <w:rPr>
        <w:rStyle w:val="Nmerodepgina"/>
        <w:noProof/>
        <w:szCs w:val="20"/>
        <w:lang w:val="es-ES"/>
      </w:rPr>
      <w:t>4</w:t>
    </w:r>
    <w:r>
      <w:rPr>
        <w:rStyle w:val="Nmerodepgina"/>
        <w:szCs w:val="20"/>
        <w:lang w:val="es-ES"/>
      </w:rPr>
      <w:fldChar w:fldCharType="end"/>
    </w:r>
  </w:p>
  <w:p w:rsidR="0075044C" w:rsidRDefault="0075044C">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4C" w:rsidRDefault="0075044C">
    <w:pPr>
      <w:framePr w:wrap="none" w:vAnchor="text" w:hAnchor="margin" w:xAlign="center" w:y="1"/>
      <w:rPr>
        <w:rStyle w:val="Nmerodepgina"/>
        <w:szCs w:val="20"/>
      </w:rPr>
    </w:pPr>
    <w:r>
      <w:rPr>
        <w:rStyle w:val="Nmerodepgina"/>
        <w:szCs w:val="20"/>
        <w:lang w:val="es-ES"/>
      </w:rPr>
      <w:fldChar w:fldCharType="begin"/>
    </w:r>
    <w:r>
      <w:rPr>
        <w:rStyle w:val="Nmerodepgina"/>
        <w:szCs w:val="20"/>
        <w:lang w:val="es-ES"/>
      </w:rPr>
      <w:instrText xml:space="preserve">PAGE  </w:instrText>
    </w:r>
    <w:r>
      <w:rPr>
        <w:rStyle w:val="Nmerodepgina"/>
        <w:szCs w:val="20"/>
        <w:lang w:val="es-ES"/>
      </w:rPr>
      <w:fldChar w:fldCharType="separate"/>
    </w:r>
    <w:r w:rsidR="00B669A9">
      <w:rPr>
        <w:rStyle w:val="Nmerodepgina"/>
        <w:noProof/>
        <w:szCs w:val="20"/>
        <w:lang w:val="es-ES"/>
      </w:rPr>
      <w:t>3</w:t>
    </w:r>
    <w:r>
      <w:rPr>
        <w:rStyle w:val="Nmerodepgina"/>
        <w:szCs w:val="20"/>
        <w:lang w:val="es-ES"/>
      </w:rPr>
      <w:fldChar w:fldCharType="end"/>
    </w:r>
  </w:p>
  <w:p w:rsidR="0075044C" w:rsidRDefault="0075044C">
    <w:pPr>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4C" w:rsidRDefault="0075044C">
    <w:pPr>
      <w:rPr>
        <w:lang w:val="es-ES"/>
      </w:rPr>
    </w:pPr>
    <w:r>
      <w:rPr>
        <w:lang w:val="es-ES"/>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DF" w:rsidRDefault="00F21EDF">
      <w:pPr>
        <w:rPr>
          <w:lang w:val="es-ES"/>
        </w:rPr>
      </w:pPr>
      <w:r>
        <w:rPr>
          <w:lang w:val="es-ES"/>
        </w:rPr>
        <w:separator/>
      </w:r>
    </w:p>
  </w:footnote>
  <w:footnote w:type="continuationSeparator" w:id="0">
    <w:p w:rsidR="00F21EDF" w:rsidRDefault="00F21EDF">
      <w:pPr>
        <w:rPr>
          <w:lang w:val="es-ES"/>
        </w:rPr>
      </w:pPr>
      <w:r>
        <w:rPr>
          <w:lang w:val="es-ES"/>
        </w:rPr>
        <w:separator/>
      </w:r>
    </w:p>
  </w:footnote>
  <w:footnote w:type="continuationNotice" w:id="1">
    <w:p w:rsidR="00F21EDF" w:rsidRDefault="00F21EDF">
      <w:pPr>
        <w:rPr>
          <w:i/>
          <w:iCs/>
          <w:sz w:val="18"/>
          <w:szCs w:val="20"/>
          <w:lang w:val="es-ES"/>
        </w:rPr>
      </w:pPr>
      <w:r>
        <w:rPr>
          <w:i/>
          <w:iCs/>
          <w:sz w:val="18"/>
          <w:szCs w:val="20"/>
          <w:lang w:val="es-ES"/>
        </w:rPr>
        <w:t>(continuación de la nota al pie)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4C" w:rsidRDefault="0075044C">
    <w:pPr>
      <w:rPr>
        <w:lang w:val="es-ES"/>
      </w:rPr>
    </w:pPr>
    <w:r>
      <w:rPr>
        <w:lang w:val="es-ES"/>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760700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aconvietas"/>
      <w:lvlText w:val="*"/>
      <w:lvlJc w:val="left"/>
      <w:pPr>
        <w:ind w:left="0" w:firstLine="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 w:ilvl="0">
        <w:numFmt w:val="bullet"/>
        <w:pStyle w:val="Listaconvietas"/>
        <w:lvlText w:val=""/>
        <w:legacy w:legacy="1" w:legacySpace="0" w:legacyIndent="360"/>
        <w:lvlJc w:val="left"/>
        <w:pPr>
          <w:ind w:left="0" w:hanging="360"/>
        </w:pPr>
        <w:rPr>
          <w:rFonts w:ascii="Wingdings" w:hAnsi="Wingdings" w:hint="default"/>
          <w:sz w:val="12"/>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A9"/>
    <w:rsid w:val="000722AC"/>
    <w:rsid w:val="000A7D64"/>
    <w:rsid w:val="00221601"/>
    <w:rsid w:val="00344BFC"/>
    <w:rsid w:val="00506FEC"/>
    <w:rsid w:val="005B031F"/>
    <w:rsid w:val="0067784B"/>
    <w:rsid w:val="0075044C"/>
    <w:rsid w:val="007F2B83"/>
    <w:rsid w:val="009C0FF7"/>
    <w:rsid w:val="009F2C56"/>
    <w:rsid w:val="00A71361"/>
    <w:rsid w:val="00A9169F"/>
    <w:rsid w:val="00AB25C4"/>
    <w:rsid w:val="00B65EE6"/>
    <w:rsid w:val="00B669A9"/>
    <w:rsid w:val="00B85F83"/>
    <w:rsid w:val="00BF1FE2"/>
    <w:rsid w:val="00C00B3F"/>
    <w:rsid w:val="00D87449"/>
    <w:rsid w:val="00DD70A3"/>
    <w:rsid w:val="00DE7622"/>
    <w:rsid w:val="00E9653D"/>
    <w:rsid w:val="00EA342B"/>
    <w:rsid w:val="00F21EDF"/>
    <w:rsid w:val="00F3593A"/>
    <w:rsid w:val="00F5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69EB41-DC8F-4062-AE16-9B8F6440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56"/>
    <w:pPr>
      <w:jc w:val="both"/>
    </w:pPr>
    <w:rPr>
      <w:rFonts w:ascii="Calibri" w:hAnsi="Calibri" w:cs="Garamond"/>
      <w:sz w:val="24"/>
      <w:szCs w:val="22"/>
      <w:lang w:eastAsia="es-ES" w:bidi="hi-IN"/>
    </w:rPr>
  </w:style>
  <w:style w:type="paragraph" w:styleId="Ttulo1">
    <w:name w:val="heading 1"/>
    <w:basedOn w:val="Normal"/>
    <w:next w:val="Textoindependiente"/>
    <w:qFormat/>
    <w:rsid w:val="009C0FF7"/>
    <w:pPr>
      <w:keepNext/>
      <w:keepLines/>
      <w:pBdr>
        <w:top w:val="single" w:sz="6" w:space="6" w:color="808080"/>
        <w:bottom w:val="single" w:sz="6" w:space="6" w:color="808080"/>
      </w:pBdr>
      <w:spacing w:after="240" w:line="240" w:lineRule="atLeast"/>
      <w:jc w:val="center"/>
      <w:outlineLvl w:val="0"/>
    </w:pPr>
    <w:rPr>
      <w:rFonts w:ascii="Arial Rounded MT Bold" w:hAnsi="Arial Rounded MT Bold" w:cs="Times New Roman"/>
      <w:caps/>
      <w:spacing w:val="20"/>
      <w:kern w:val="16"/>
      <w:sz w:val="28"/>
      <w:szCs w:val="18"/>
    </w:rPr>
  </w:style>
  <w:style w:type="paragraph" w:styleId="Ttulo2">
    <w:name w:val="heading 2"/>
    <w:basedOn w:val="Normal"/>
    <w:next w:val="Textoindependiente"/>
    <w:qFormat/>
    <w:rsid w:val="009C0FF7"/>
    <w:pPr>
      <w:keepNext/>
      <w:keepLines/>
      <w:spacing w:after="180" w:line="240" w:lineRule="atLeast"/>
      <w:jc w:val="center"/>
      <w:outlineLvl w:val="1"/>
    </w:pPr>
    <w:rPr>
      <w:rFonts w:ascii="Arial" w:hAnsi="Arial" w:cs="Times New Roman"/>
      <w:b/>
      <w:caps/>
      <w:spacing w:val="10"/>
      <w:kern w:val="20"/>
      <w:szCs w:val="18"/>
    </w:rPr>
  </w:style>
  <w:style w:type="paragraph" w:styleId="Ttulo3">
    <w:name w:val="heading 3"/>
    <w:basedOn w:val="Normal"/>
    <w:next w:val="Textoindependiente"/>
    <w:qFormat/>
    <w:rsid w:val="00B85F83"/>
    <w:pPr>
      <w:keepNext/>
      <w:keepLines/>
      <w:spacing w:before="240" w:after="180" w:line="240" w:lineRule="atLeast"/>
      <w:outlineLvl w:val="2"/>
    </w:pPr>
    <w:rPr>
      <w:rFonts w:cs="Times New Roman"/>
      <w:b/>
      <w:kern w:val="20"/>
      <w:szCs w:val="20"/>
    </w:rPr>
  </w:style>
  <w:style w:type="paragraph" w:styleId="Ttulo4">
    <w:name w:val="heading 4"/>
    <w:basedOn w:val="Normal"/>
    <w:next w:val="Textoindependiente"/>
    <w:qFormat/>
    <w:rsid w:val="009F2C56"/>
    <w:pPr>
      <w:keepNext/>
      <w:keepLines/>
      <w:spacing w:before="240" w:after="240" w:line="240" w:lineRule="atLeast"/>
      <w:ind w:left="360"/>
      <w:outlineLvl w:val="3"/>
    </w:pPr>
    <w:rPr>
      <w:rFonts w:cs="Times New Roman"/>
      <w:i/>
      <w:spacing w:val="5"/>
      <w:kern w:val="20"/>
      <w:szCs w:val="24"/>
    </w:rPr>
  </w:style>
  <w:style w:type="paragraph" w:styleId="Ttulo5">
    <w:name w:val="heading 5"/>
    <w:basedOn w:val="Normal"/>
    <w:next w:val="Textoindependiente"/>
    <w:qFormat/>
    <w:pPr>
      <w:keepNext/>
      <w:keepLines/>
      <w:spacing w:line="240" w:lineRule="atLeast"/>
      <w:outlineLvl w:val="4"/>
    </w:pPr>
    <w:rPr>
      <w:rFonts w:cs="Times New Roman"/>
      <w:b/>
      <w:kern w:val="20"/>
    </w:rPr>
  </w:style>
  <w:style w:type="paragraph" w:styleId="Ttulo6">
    <w:name w:val="heading 6"/>
    <w:basedOn w:val="Normal"/>
    <w:next w:val="Textoindependiente"/>
    <w:qFormat/>
    <w:pPr>
      <w:keepNext/>
      <w:keepLines/>
      <w:spacing w:line="240" w:lineRule="atLeast"/>
      <w:outlineLvl w:val="5"/>
    </w:pPr>
    <w:rPr>
      <w:rFonts w:cs="Times New Roman"/>
      <w:i/>
      <w:spacing w:val="5"/>
      <w:kern w:val="20"/>
    </w:rPr>
  </w:style>
  <w:style w:type="paragraph" w:styleId="Ttulo7">
    <w:name w:val="heading 7"/>
    <w:basedOn w:val="Normal"/>
    <w:next w:val="Textoindependiente"/>
    <w:qFormat/>
    <w:pPr>
      <w:keepNext/>
      <w:keepLines/>
      <w:spacing w:line="240" w:lineRule="atLeast"/>
      <w:outlineLvl w:val="6"/>
    </w:pPr>
    <w:rPr>
      <w:caps/>
      <w:kern w:val="20"/>
      <w:sz w:val="18"/>
      <w:szCs w:val="18"/>
    </w:rPr>
  </w:style>
  <w:style w:type="paragraph" w:styleId="Ttulo8">
    <w:name w:val="heading 8"/>
    <w:basedOn w:val="Normal"/>
    <w:next w:val="Textoindependiente"/>
    <w:qFormat/>
    <w:pPr>
      <w:keepNext/>
      <w:keepLines/>
      <w:spacing w:line="240" w:lineRule="atLeast"/>
      <w:ind w:firstLine="360"/>
      <w:outlineLvl w:val="7"/>
    </w:pPr>
    <w:rPr>
      <w:i/>
      <w:spacing w:val="5"/>
      <w:kern w:val="20"/>
    </w:rPr>
  </w:style>
  <w:style w:type="paragraph" w:styleId="Ttulo9">
    <w:name w:val="heading 9"/>
    <w:basedOn w:val="Normal"/>
    <w:next w:val="Textoindependiente"/>
    <w:qFormat/>
    <w:pPr>
      <w:keepNext/>
      <w:keepLines/>
      <w:spacing w:line="240" w:lineRule="atLeast"/>
      <w:outlineLvl w:val="8"/>
    </w:pPr>
    <w:rPr>
      <w:spacing w:val="-5"/>
      <w:kern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after="240" w:line="240" w:lineRule="atLeast"/>
      <w:ind w:firstLine="360"/>
    </w:pPr>
  </w:style>
  <w:style w:type="paragraph" w:styleId="ndice1">
    <w:name w:val="index 1"/>
    <w:basedOn w:val="Normal"/>
    <w:semiHidden/>
    <w:rPr>
      <w:sz w:val="21"/>
      <w:szCs w:val="21"/>
    </w:rPr>
  </w:style>
  <w:style w:type="paragraph" w:styleId="ndice2">
    <w:name w:val="index 2"/>
    <w:basedOn w:val="Normal"/>
    <w:semiHidden/>
    <w:pPr>
      <w:ind w:hanging="240"/>
    </w:pPr>
    <w:rPr>
      <w:sz w:val="21"/>
      <w:szCs w:val="21"/>
    </w:rPr>
  </w:style>
  <w:style w:type="paragraph" w:styleId="ndice3">
    <w:name w:val="index 3"/>
    <w:basedOn w:val="Normal"/>
    <w:semiHidden/>
    <w:pPr>
      <w:ind w:left="480" w:hanging="240"/>
    </w:pPr>
    <w:rPr>
      <w:sz w:val="21"/>
      <w:szCs w:val="21"/>
    </w:rPr>
  </w:style>
  <w:style w:type="paragraph" w:styleId="ndice4">
    <w:name w:val="index 4"/>
    <w:basedOn w:val="Normal"/>
    <w:semiHidden/>
    <w:pPr>
      <w:ind w:left="600" w:hanging="240"/>
    </w:pPr>
    <w:rPr>
      <w:sz w:val="21"/>
      <w:szCs w:val="21"/>
    </w:rPr>
  </w:style>
  <w:style w:type="paragraph" w:styleId="ndice5">
    <w:name w:val="index 5"/>
    <w:basedOn w:val="Normal"/>
    <w:semiHidden/>
    <w:pPr>
      <w:ind w:left="840"/>
    </w:pPr>
    <w:rPr>
      <w:sz w:val="21"/>
      <w:szCs w:val="21"/>
    </w:rPr>
  </w:style>
  <w:style w:type="paragraph" w:styleId="TDC1">
    <w:name w:val="toc 1"/>
    <w:basedOn w:val="Normal"/>
    <w:uiPriority w:val="39"/>
    <w:pPr>
      <w:spacing w:before="120"/>
      <w:jc w:val="left"/>
    </w:pPr>
    <w:rPr>
      <w:rFonts w:asciiTheme="minorHAnsi" w:hAnsiTheme="minorHAnsi"/>
      <w:b/>
      <w:bCs/>
      <w:i/>
      <w:iCs/>
      <w:szCs w:val="24"/>
    </w:rPr>
  </w:style>
  <w:style w:type="paragraph" w:styleId="TDC2">
    <w:name w:val="toc 2"/>
    <w:basedOn w:val="Normal"/>
    <w:semiHidden/>
    <w:pPr>
      <w:spacing w:before="120"/>
      <w:ind w:left="240"/>
      <w:jc w:val="left"/>
    </w:pPr>
    <w:rPr>
      <w:rFonts w:asciiTheme="minorHAnsi" w:hAnsiTheme="minorHAnsi"/>
      <w:b/>
      <w:bCs/>
      <w:sz w:val="22"/>
    </w:rPr>
  </w:style>
  <w:style w:type="paragraph" w:styleId="TDC3">
    <w:name w:val="toc 3"/>
    <w:basedOn w:val="Normal"/>
    <w:semiHidden/>
    <w:pPr>
      <w:ind w:left="480"/>
      <w:jc w:val="left"/>
    </w:pPr>
    <w:rPr>
      <w:rFonts w:asciiTheme="minorHAnsi" w:hAnsiTheme="minorHAnsi"/>
      <w:sz w:val="20"/>
      <w:szCs w:val="20"/>
    </w:rPr>
  </w:style>
  <w:style w:type="paragraph" w:styleId="TDC4">
    <w:name w:val="toc 4"/>
    <w:basedOn w:val="Normal"/>
    <w:semiHidden/>
    <w:pPr>
      <w:ind w:left="720"/>
      <w:jc w:val="left"/>
    </w:pPr>
    <w:rPr>
      <w:rFonts w:asciiTheme="minorHAnsi" w:hAnsiTheme="minorHAnsi"/>
      <w:sz w:val="20"/>
      <w:szCs w:val="20"/>
    </w:rPr>
  </w:style>
  <w:style w:type="paragraph" w:styleId="TDC5">
    <w:name w:val="toc 5"/>
    <w:basedOn w:val="Normal"/>
    <w:semiHidden/>
    <w:pPr>
      <w:ind w:left="960"/>
      <w:jc w:val="left"/>
    </w:pPr>
    <w:rPr>
      <w:rFonts w:asciiTheme="minorHAnsi" w:hAnsiTheme="minorHAnsi"/>
      <w:sz w:val="20"/>
      <w:szCs w:val="20"/>
    </w:rPr>
  </w:style>
  <w:style w:type="paragraph" w:styleId="Textonotapie">
    <w:name w:val="footnote text"/>
    <w:basedOn w:val="Normal"/>
    <w:semiHidden/>
  </w:style>
  <w:style w:type="paragraph" w:styleId="Textocomentario">
    <w:name w:val="annotation text"/>
    <w:basedOn w:val="Normal"/>
    <w:semiHidden/>
  </w:style>
  <w:style w:type="paragraph" w:styleId="Ttulodendice">
    <w:name w:val="index heading"/>
    <w:basedOn w:val="Normal"/>
    <w:next w:val="ndice1"/>
    <w:semiHidden/>
    <w:pPr>
      <w:spacing w:line="480" w:lineRule="atLeast"/>
    </w:pPr>
    <w:rPr>
      <w:spacing w:val="-5"/>
      <w:sz w:val="28"/>
      <w:szCs w:val="28"/>
    </w:rPr>
  </w:style>
  <w:style w:type="paragraph" w:styleId="Descripcin">
    <w:name w:val="caption"/>
    <w:basedOn w:val="Normal"/>
    <w:next w:val="Textoindependiente"/>
    <w:qFormat/>
    <w:pPr>
      <w:spacing w:after="240"/>
      <w:contextualSpacing/>
      <w:jc w:val="center"/>
    </w:pPr>
    <w:rPr>
      <w:i/>
    </w:rPr>
  </w:style>
  <w:style w:type="paragraph" w:styleId="Tabladeilustraciones">
    <w:name w:val="table of figures"/>
    <w:basedOn w:val="Normal"/>
    <w:semiHidden/>
  </w:style>
  <w:style w:type="paragraph" w:styleId="Textonotaalfinal">
    <w:name w:val="endnote text"/>
    <w:basedOn w:val="Normal"/>
    <w:semiHidden/>
  </w:style>
  <w:style w:type="paragraph" w:styleId="Textoconsangra">
    <w:name w:val="table of authorities"/>
    <w:basedOn w:val="Normal"/>
    <w:semiHidden/>
    <w:pPr>
      <w:tabs>
        <w:tab w:val="right" w:leader="dot" w:pos="7560"/>
      </w:tabs>
    </w:pPr>
  </w:style>
  <w:style w:type="paragraph" w:styleId="Textomacro">
    <w:name w:val="macro"/>
    <w:basedOn w:val="Textoindependiente"/>
    <w:semiHidden/>
    <w:rPr>
      <w:rFonts w:ascii="Courier New" w:hAnsi="Courier New" w:cs="Courier New"/>
    </w:rPr>
  </w:style>
  <w:style w:type="paragraph" w:styleId="Encabezadodelista">
    <w:name w:val="toa heading"/>
    <w:basedOn w:val="Normal"/>
    <w:next w:val="Textoconsangra"/>
    <w:semiHidden/>
    <w:pPr>
      <w:keepNext/>
      <w:spacing w:line="720" w:lineRule="atLeast"/>
    </w:pPr>
    <w:rPr>
      <w:caps/>
      <w:spacing w:val="-10"/>
      <w:kern w:val="28"/>
    </w:rPr>
  </w:style>
  <w:style w:type="paragraph" w:styleId="Listaconvietas">
    <w:name w:val="List Bullet"/>
    <w:basedOn w:val="Normal"/>
    <w:pPr>
      <w:numPr>
        <w:numId w:val="3"/>
      </w:numPr>
      <w:spacing w:after="240" w:line="240" w:lineRule="atLeast"/>
      <w:ind w:left="720" w:right="720"/>
    </w:pPr>
  </w:style>
  <w:style w:type="paragraph" w:styleId="Subttulo">
    <w:name w:val="Subtitle"/>
    <w:basedOn w:val="Puesto"/>
    <w:next w:val="Textoindependiente"/>
    <w:qFormat/>
    <w:pPr>
      <w:spacing w:after="420"/>
    </w:pPr>
    <w:rPr>
      <w:spacing w:val="20"/>
      <w:sz w:val="22"/>
      <w:szCs w:val="22"/>
    </w:rPr>
  </w:style>
  <w:style w:type="paragraph" w:styleId="Puesto">
    <w:name w:val="Title"/>
    <w:basedOn w:val="Normal"/>
    <w:next w:val="Subttulo"/>
    <w:qFormat/>
    <w:pPr>
      <w:keepNext/>
      <w:keepLines/>
      <w:spacing w:before="140"/>
      <w:jc w:val="center"/>
    </w:pPr>
    <w:rPr>
      <w:caps/>
      <w:spacing w:val="60"/>
      <w:kern w:val="20"/>
      <w:sz w:val="44"/>
      <w:szCs w:val="44"/>
    </w:rPr>
  </w:style>
  <w:style w:type="character" w:customStyle="1" w:styleId="TextoindependienteCar">
    <w:name w:val="Texto independiente Car"/>
    <w:basedOn w:val="Fuentedeprrafopredeter"/>
    <w:link w:val="Textoindependiente"/>
    <w:locked/>
    <w:rPr>
      <w:rFonts w:ascii="Garamond" w:hAnsi="Garamond" w:hint="default"/>
      <w:sz w:val="22"/>
      <w:lang w:val="es-ES" w:eastAsia="es-ES" w:bidi="es-ES"/>
    </w:rPr>
  </w:style>
  <w:style w:type="character" w:customStyle="1" w:styleId="BlockQuotationChar">
    <w:name w:val="Block Quotation Char"/>
    <w:basedOn w:val="Fuentedeprrafopredeter"/>
    <w:link w:val="BlockQuotation"/>
    <w:locked/>
    <w:rPr>
      <w:rFonts w:ascii="Garamond" w:hAnsi="Garamond" w:hint="default"/>
      <w:i/>
      <w:iCs w:val="0"/>
      <w:sz w:val="22"/>
      <w:lang w:val="es-ES" w:eastAsia="es-ES" w:bidi="es-ES"/>
    </w:rPr>
  </w:style>
  <w:style w:type="paragraph" w:customStyle="1" w:styleId="BlockQuotation">
    <w:name w:val="Block Quotation"/>
    <w:basedOn w:val="Textoindependiente"/>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independiente"/>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pPr>
      <w:keepNext/>
      <w:spacing w:before="80"/>
      <w:jc w:val="center"/>
    </w:pPr>
    <w:rPr>
      <w:caps/>
      <w:sz w:val="14"/>
      <w:szCs w:val="14"/>
      <w:lang w:val="es-ES" w:bidi="es-ES"/>
    </w:rPr>
  </w:style>
  <w:style w:type="paragraph" w:customStyle="1" w:styleId="CompanyName">
    <w:name w:val="Company Name"/>
    <w:basedOn w:val="Textoindependiente"/>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pPr>
      <w:keepNext/>
      <w:spacing w:before="40"/>
    </w:pPr>
    <w:rPr>
      <w:sz w:val="18"/>
      <w:szCs w:val="18"/>
      <w:lang w:val="es-ES" w:bidi="es-ES"/>
    </w:rPr>
  </w:style>
  <w:style w:type="paragraph" w:customStyle="1" w:styleId="Percentage">
    <w:name w:val="Percentage"/>
    <w:basedOn w:val="Normal"/>
    <w:pPr>
      <w:spacing w:before="40"/>
      <w:jc w:val="center"/>
    </w:pPr>
    <w:rPr>
      <w:sz w:val="18"/>
      <w:szCs w:val="18"/>
      <w:lang w:val="es-ES" w:bidi="es-ES"/>
    </w:rPr>
  </w:style>
  <w:style w:type="character" w:customStyle="1" w:styleId="NumberedListChar">
    <w:name w:val="Numbered List Char"/>
    <w:basedOn w:val="Fuentedeprrafopredeter"/>
    <w:link w:val="NumberedList"/>
    <w:locked/>
    <w:rPr>
      <w:rFonts w:ascii="Garamond" w:hAnsi="Garamond" w:hint="default"/>
      <w:sz w:val="22"/>
      <w:lang w:val="es-ES" w:eastAsia="es-ES" w:bidi="es-ES"/>
    </w:rPr>
  </w:style>
  <w:style w:type="paragraph" w:customStyle="1" w:styleId="NumberedList">
    <w:name w:val="Numbered List"/>
    <w:basedOn w:val="Normal"/>
    <w:link w:val="NumberedListChar"/>
    <w:pPr>
      <w:numPr>
        <w:numId w:val="5"/>
      </w:numPr>
      <w:spacing w:after="240" w:line="312" w:lineRule="auto"/>
      <w:contextualSpacing/>
    </w:pPr>
    <w:rPr>
      <w:lang w:val="es-ES" w:bidi="es-ES"/>
    </w:rPr>
  </w:style>
  <w:style w:type="character" w:customStyle="1" w:styleId="NumberedListBoldChar">
    <w:name w:val="Numbered List Bold Char"/>
    <w:basedOn w:val="NumberedListChar"/>
    <w:link w:val="NumberedListBold"/>
    <w:locked/>
    <w:rPr>
      <w:rFonts w:ascii="Garamond" w:hAnsi="Garamond" w:hint="default"/>
      <w:b/>
      <w:bCs/>
      <w:sz w:val="22"/>
      <w:lang w:val="es-ES" w:eastAsia="es-ES" w:bidi="es-ES"/>
    </w:rPr>
  </w:style>
  <w:style w:type="paragraph" w:customStyle="1" w:styleId="NumberedListBold">
    <w:name w:val="Numbered List Bold"/>
    <w:basedOn w:val="NumberedList"/>
    <w:link w:val="NumberedListBoldChar"/>
    <w:rPr>
      <w:b/>
      <w:bCs/>
    </w:rPr>
  </w:style>
  <w:style w:type="paragraph" w:customStyle="1" w:styleId="LineSpace">
    <w:name w:val="Line Space"/>
    <w:basedOn w:val="Normal"/>
    <w:rPr>
      <w:rFonts w:ascii="Verdana" w:hAnsi="Verdana" w:cs="Verdana"/>
      <w:sz w:val="12"/>
      <w:szCs w:val="12"/>
      <w:lang w:val="es-ES" w:bidi="es-ES"/>
    </w:rPr>
  </w:style>
  <w:style w:type="character" w:styleId="Refdenotaalpie">
    <w:name w:val="footnote reference"/>
    <w:semiHidden/>
    <w:rPr>
      <w:vertAlign w:val="superscript"/>
    </w:rPr>
  </w:style>
  <w:style w:type="character" w:styleId="Refdecomentario">
    <w:name w:val="annotation reference"/>
    <w:semiHidden/>
    <w:rPr>
      <w:sz w:val="16"/>
    </w:rPr>
  </w:style>
  <w:style w:type="character" w:styleId="Nmerodepgina">
    <w:name w:val="page number"/>
    <w:rPr>
      <w:sz w:val="24"/>
    </w:rPr>
  </w:style>
  <w:style w:type="character" w:styleId="Refdenotaalfinal">
    <w:name w:val="endnote reference"/>
    <w:semiHidden/>
    <w:rPr>
      <w:vertAlign w:val="superscript"/>
    </w:rPr>
  </w:style>
  <w:style w:type="character" w:customStyle="1" w:styleId="Lead-inEmphasis">
    <w:name w:val="Lead-in Emphasis"/>
    <w:rPr>
      <w:caps/>
      <w:sz w:val="18"/>
      <w:lang w:val="es-ES" w:eastAsia="es-ES" w:bidi="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tulodeTDC">
    <w:name w:val="TOC Heading"/>
    <w:basedOn w:val="Ttulo1"/>
    <w:next w:val="Normal"/>
    <w:uiPriority w:val="39"/>
    <w:unhideWhenUsed/>
    <w:qFormat/>
    <w:rsid w:val="00B669A9"/>
    <w:pPr>
      <w:pBdr>
        <w:top w:val="none" w:sz="0" w:space="0" w:color="auto"/>
        <w:bottom w:val="none" w:sz="0" w:space="0" w:color="auto"/>
      </w:pBdr>
      <w:spacing w:before="240" w:after="0" w:line="259" w:lineRule="auto"/>
      <w:jc w:val="left"/>
      <w:outlineLvl w:val="9"/>
    </w:pPr>
    <w:rPr>
      <w:rFonts w:asciiTheme="majorHAnsi" w:eastAsiaTheme="majorEastAsia" w:hAnsiTheme="majorHAnsi" w:cstheme="majorBidi"/>
      <w:caps w:val="0"/>
      <w:color w:val="365F91" w:themeColor="accent1" w:themeShade="BF"/>
      <w:spacing w:val="0"/>
      <w:kern w:val="0"/>
      <w:sz w:val="32"/>
      <w:szCs w:val="32"/>
      <w:lang w:val="es-ES" w:bidi="ar-SA"/>
    </w:rPr>
  </w:style>
  <w:style w:type="character" w:styleId="Hipervnculo">
    <w:name w:val="Hyperlink"/>
    <w:basedOn w:val="Fuentedeprrafopredeter"/>
    <w:uiPriority w:val="99"/>
    <w:unhideWhenUsed/>
    <w:rsid w:val="00B669A9"/>
    <w:rPr>
      <w:color w:val="0000FF" w:themeColor="hyperlink"/>
      <w:u w:val="single"/>
    </w:rPr>
  </w:style>
  <w:style w:type="paragraph" w:styleId="TDC6">
    <w:name w:val="toc 6"/>
    <w:basedOn w:val="Normal"/>
    <w:next w:val="Normal"/>
    <w:autoRedefine/>
    <w:unhideWhenUsed/>
    <w:rsid w:val="00B669A9"/>
    <w:pPr>
      <w:ind w:left="1200"/>
      <w:jc w:val="left"/>
    </w:pPr>
    <w:rPr>
      <w:rFonts w:asciiTheme="minorHAnsi" w:hAnsiTheme="minorHAnsi"/>
      <w:sz w:val="20"/>
      <w:szCs w:val="20"/>
    </w:rPr>
  </w:style>
  <w:style w:type="paragraph" w:styleId="TDC7">
    <w:name w:val="toc 7"/>
    <w:basedOn w:val="Normal"/>
    <w:next w:val="Normal"/>
    <w:autoRedefine/>
    <w:unhideWhenUsed/>
    <w:rsid w:val="00B669A9"/>
    <w:pPr>
      <w:ind w:left="1440"/>
      <w:jc w:val="left"/>
    </w:pPr>
    <w:rPr>
      <w:rFonts w:asciiTheme="minorHAnsi" w:hAnsiTheme="minorHAnsi"/>
      <w:sz w:val="20"/>
      <w:szCs w:val="20"/>
    </w:rPr>
  </w:style>
  <w:style w:type="paragraph" w:styleId="TDC8">
    <w:name w:val="toc 8"/>
    <w:basedOn w:val="Normal"/>
    <w:next w:val="Normal"/>
    <w:autoRedefine/>
    <w:unhideWhenUsed/>
    <w:rsid w:val="00B669A9"/>
    <w:pPr>
      <w:ind w:left="1680"/>
      <w:jc w:val="left"/>
    </w:pPr>
    <w:rPr>
      <w:rFonts w:asciiTheme="minorHAnsi" w:hAnsiTheme="minorHAnsi"/>
      <w:sz w:val="20"/>
      <w:szCs w:val="20"/>
    </w:rPr>
  </w:style>
  <w:style w:type="paragraph" w:styleId="TDC9">
    <w:name w:val="toc 9"/>
    <w:basedOn w:val="Normal"/>
    <w:next w:val="Normal"/>
    <w:autoRedefine/>
    <w:unhideWhenUsed/>
    <w:rsid w:val="00B669A9"/>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W\Documents\Plantillas%20personalizadas%20de%20Office\BD%20ANEX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3AB1-7DDB-463D-92B7-F55B8C3513B9}">
  <ds:schemaRefs>
    <ds:schemaRef ds:uri="http://schemas.microsoft.com/sharepoint/v3/contenttype/forms"/>
  </ds:schemaRefs>
</ds:datastoreItem>
</file>

<file path=customXml/itemProps2.xml><?xml version="1.0" encoding="utf-8"?>
<ds:datastoreItem xmlns:ds="http://schemas.openxmlformats.org/officeDocument/2006/customXml" ds:itemID="{43C3DA8F-E07B-4929-A16A-2CE5DD4D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 ANEXO</Template>
  <TotalTime>12</TotalTime>
  <Pages>7</Pages>
  <Words>2608</Words>
  <Characters>14350</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LA COMPAÑÍA]</vt:lpstr>
    </vt:vector>
  </TitlesOfParts>
  <Manager/>
  <Company/>
  <LinksUpToDate>false</LinksUpToDate>
  <CharactersWithSpaces>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RECAREY GARCIA</dc:creator>
  <cp:keywords/>
  <dc:description/>
  <cp:lastModifiedBy>CARLOS RECAREY GARCIA</cp:lastModifiedBy>
  <cp:revision>1</cp:revision>
  <dcterms:created xsi:type="dcterms:W3CDTF">2014-11-23T17:17:00Z</dcterms:created>
  <dcterms:modified xsi:type="dcterms:W3CDTF">2014-11-23T17:29:00Z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TC010178173082</vt:lpwstr>
  </property>
</Properties>
</file>