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4" w:rsidRPr="000F107D" w:rsidRDefault="002204D4" w:rsidP="002204D4">
      <w:pPr>
        <w:pStyle w:val="TitleCover"/>
        <w:rPr>
          <w:sz w:val="28"/>
          <w:szCs w:val="28"/>
        </w:rPr>
      </w:pPr>
    </w:p>
    <w:p w:rsidR="002204D4" w:rsidRDefault="0065121C" w:rsidP="00A81C3C">
      <w:pPr>
        <w:pStyle w:val="TitleCover"/>
        <w:pBdr>
          <w:top w:val="single" w:sz="4" w:space="1" w:color="auto"/>
        </w:pBdr>
      </w:pPr>
      <w:r>
        <w:t>catequesis sobre la RESURRECCIÓN de cristo</w:t>
      </w:r>
    </w:p>
    <w:p w:rsidR="002204D4" w:rsidRDefault="002204D4">
      <w:pPr>
        <w:pStyle w:val="SubtitleCover"/>
      </w:pPr>
    </w:p>
    <w:p w:rsidR="0065121C" w:rsidRPr="0065121C" w:rsidRDefault="0065121C" w:rsidP="0065121C">
      <w:pPr>
        <w:jc w:val="center"/>
        <w:rPr>
          <w:i/>
        </w:rPr>
      </w:pPr>
      <w:r w:rsidRPr="0065121C">
        <w:rPr>
          <w:i/>
        </w:rPr>
        <w:t>Catequesis del Santo Padre: sobre la Resurrección de Cristo</w:t>
      </w:r>
    </w:p>
    <w:p w:rsidR="0065121C" w:rsidRDefault="0065121C" w:rsidP="0065121C">
      <w:pPr>
        <w:jc w:val="center"/>
        <w:rPr>
          <w:i/>
        </w:rPr>
      </w:pPr>
      <w:r w:rsidRPr="0065121C">
        <w:rPr>
          <w:i/>
        </w:rPr>
        <w:t>Audiencia general Miércoles 3 de abril de 2013</w:t>
      </w:r>
    </w:p>
    <w:p w:rsidR="0065121C" w:rsidRDefault="0065121C" w:rsidP="0065121C">
      <w:pPr>
        <w:jc w:val="center"/>
        <w:rPr>
          <w:i/>
        </w:rPr>
      </w:pPr>
    </w:p>
    <w:p w:rsidR="0065121C" w:rsidRDefault="0065121C" w:rsidP="0065121C">
      <w:pPr>
        <w:jc w:val="center"/>
        <w:rPr>
          <w:i/>
        </w:rPr>
      </w:pPr>
    </w:p>
    <w:sdt>
      <w:sdtPr>
        <w:rPr>
          <w:rFonts w:ascii="Calibri" w:eastAsia="Times New Roman" w:hAnsi="Calibri" w:cs="Garamond"/>
          <w:b w:val="0"/>
          <w:bCs w:val="0"/>
          <w:color w:val="auto"/>
          <w:sz w:val="24"/>
          <w:szCs w:val="22"/>
          <w:lang w:val="es-ES_tradnl" w:eastAsia="es-ES" w:bidi="hi-IN"/>
        </w:rPr>
        <w:id w:val="488606628"/>
        <w:docPartObj>
          <w:docPartGallery w:val="Table of Contents"/>
          <w:docPartUnique/>
        </w:docPartObj>
      </w:sdtPr>
      <w:sdtEndPr>
        <w:rPr>
          <w:noProof/>
        </w:rPr>
      </w:sdtEndPr>
      <w:sdtContent>
        <w:p w:rsidR="009253EE" w:rsidRDefault="009253EE">
          <w:pPr>
            <w:pStyle w:val="TtulodeTDC"/>
          </w:pPr>
          <w:r>
            <w:t>Tabla de contenido</w:t>
          </w:r>
        </w:p>
        <w:p w:rsidR="003A3ED1" w:rsidRDefault="00FB5124">
          <w:pPr>
            <w:pStyle w:val="TDC2"/>
            <w:tabs>
              <w:tab w:val="right" w:leader="dot" w:pos="9629"/>
            </w:tabs>
            <w:rPr>
              <w:rFonts w:eastAsiaTheme="minorEastAsia" w:cstheme="minorBidi"/>
              <w:b w:val="0"/>
              <w:noProof/>
              <w:lang w:val="es-ES" w:bidi="ar-SA"/>
            </w:rPr>
          </w:pPr>
          <w:r w:rsidRPr="00FB5124">
            <w:fldChar w:fldCharType="begin"/>
          </w:r>
          <w:r w:rsidR="009253EE">
            <w:instrText xml:space="preserve"> TOC \o "1-5" </w:instrText>
          </w:r>
          <w:r w:rsidRPr="00FB5124">
            <w:fldChar w:fldCharType="separate"/>
          </w:r>
          <w:r w:rsidR="003A3ED1" w:rsidRPr="002D263C">
            <w:rPr>
              <w:caps/>
              <w:noProof/>
            </w:rPr>
            <w:t>«El tercer día resucitó según las Escrituras»</w:t>
          </w:r>
          <w:r w:rsidR="003A3ED1">
            <w:rPr>
              <w:noProof/>
            </w:rPr>
            <w:tab/>
          </w:r>
          <w:r w:rsidR="003A3ED1">
            <w:rPr>
              <w:noProof/>
            </w:rPr>
            <w:fldChar w:fldCharType="begin"/>
          </w:r>
          <w:r w:rsidR="003A3ED1">
            <w:rPr>
              <w:noProof/>
            </w:rPr>
            <w:instrText xml:space="preserve"> PAGEREF _Toc352840282 \h </w:instrText>
          </w:r>
          <w:r w:rsidR="003A3ED1">
            <w:rPr>
              <w:noProof/>
            </w:rPr>
          </w:r>
          <w:r w:rsidR="003A3ED1">
            <w:rPr>
              <w:noProof/>
            </w:rPr>
            <w:fldChar w:fldCharType="separate"/>
          </w:r>
          <w:r w:rsidR="003A3ED1">
            <w:rPr>
              <w:noProof/>
            </w:rPr>
            <w:t>3</w:t>
          </w:r>
          <w:r w:rsidR="003A3ED1">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 Resurrección de Jesús, el centro del mensaje cristiano, que resonó desde el principio y ha sido transmitió para llegara hasta nosotros.</w:t>
          </w:r>
          <w:r>
            <w:rPr>
              <w:noProof/>
            </w:rPr>
            <w:tab/>
          </w:r>
          <w:r>
            <w:rPr>
              <w:noProof/>
            </w:rPr>
            <w:fldChar w:fldCharType="begin"/>
          </w:r>
          <w:r>
            <w:rPr>
              <w:noProof/>
            </w:rPr>
            <w:instrText xml:space="preserve"> PAGEREF _Toc352840283 \h </w:instrText>
          </w:r>
          <w:r>
            <w:rPr>
              <w:noProof/>
            </w:rPr>
          </w:r>
          <w:r>
            <w:rPr>
              <w:noProof/>
            </w:rPr>
            <w:fldChar w:fldCharType="separate"/>
          </w:r>
          <w:r>
            <w:rPr>
              <w:noProof/>
            </w:rPr>
            <w:t>3</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L</w:t>
          </w:r>
          <w:r w:rsidRPr="002D263C">
            <w:rPr>
              <w:caps/>
              <w:noProof/>
            </w:rPr>
            <w:t>a muerte y la resurrección de Jesús son justo el corazón de nuestra esperanza.</w:t>
          </w:r>
          <w:r>
            <w:rPr>
              <w:noProof/>
            </w:rPr>
            <w:tab/>
          </w:r>
          <w:r>
            <w:rPr>
              <w:noProof/>
            </w:rPr>
            <w:fldChar w:fldCharType="begin"/>
          </w:r>
          <w:r>
            <w:rPr>
              <w:noProof/>
            </w:rPr>
            <w:instrText xml:space="preserve"> PAGEREF _Toc352840284 \h </w:instrText>
          </w:r>
          <w:r>
            <w:rPr>
              <w:noProof/>
            </w:rPr>
          </w:r>
          <w:r>
            <w:rPr>
              <w:noProof/>
            </w:rPr>
            <w:fldChar w:fldCharType="separate"/>
          </w:r>
          <w:r>
            <w:rPr>
              <w:noProof/>
            </w:rPr>
            <w:t>3</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Sin esta fe en la muerte y en la Resurrección de Jesús nuestra esperanza será débil, ya no será ni siquiera esperanza.</w:t>
          </w:r>
          <w:r>
            <w:rPr>
              <w:noProof/>
            </w:rPr>
            <w:tab/>
          </w:r>
          <w:r>
            <w:rPr>
              <w:noProof/>
            </w:rPr>
            <w:fldChar w:fldCharType="begin"/>
          </w:r>
          <w:r>
            <w:rPr>
              <w:noProof/>
            </w:rPr>
            <w:instrText xml:space="preserve"> PAGEREF _Toc352840285 \h </w:instrText>
          </w:r>
          <w:r>
            <w:rPr>
              <w:noProof/>
            </w:rPr>
          </w:r>
          <w:r>
            <w:rPr>
              <w:noProof/>
            </w:rPr>
            <w:fldChar w:fldCharType="separate"/>
          </w:r>
          <w:r>
            <w:rPr>
              <w:noProof/>
            </w:rPr>
            <w:t>3</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Y precisamente la muerte y la Resurrección de Jesús son el corazón de nuestra esperanza.</w:t>
          </w:r>
          <w:r>
            <w:rPr>
              <w:noProof/>
            </w:rPr>
            <w:tab/>
          </w:r>
          <w:r>
            <w:rPr>
              <w:noProof/>
            </w:rPr>
            <w:fldChar w:fldCharType="begin"/>
          </w:r>
          <w:r>
            <w:rPr>
              <w:noProof/>
            </w:rPr>
            <w:instrText xml:space="preserve"> PAGEREF _Toc352840286 \h </w:instrText>
          </w:r>
          <w:r>
            <w:rPr>
              <w:noProof/>
            </w:rPr>
          </w:r>
          <w:r>
            <w:rPr>
              <w:noProof/>
            </w:rPr>
            <w:fldChar w:fldCharType="separate"/>
          </w:r>
          <w:r>
            <w:rPr>
              <w:noProof/>
            </w:rPr>
            <w:t>3</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 Resurrección nos abre a la esperanza más grande, porque abre nuestra vida y la vida del mundo al futuro eterno de Dios, a la felicidad plena, a la certeza de que el mal, el pecado y la muerte pueden ser derrotados.</w:t>
          </w:r>
          <w:r>
            <w:rPr>
              <w:noProof/>
            </w:rPr>
            <w:tab/>
          </w:r>
          <w:r>
            <w:rPr>
              <w:noProof/>
            </w:rPr>
            <w:fldChar w:fldCharType="begin"/>
          </w:r>
          <w:r>
            <w:rPr>
              <w:noProof/>
            </w:rPr>
            <w:instrText xml:space="preserve"> PAGEREF _Toc352840287 \h </w:instrText>
          </w:r>
          <w:r>
            <w:rPr>
              <w:noProof/>
            </w:rPr>
          </w:r>
          <w:r>
            <w:rPr>
              <w:noProof/>
            </w:rPr>
            <w:fldChar w:fldCharType="separate"/>
          </w:r>
          <w:r>
            <w:rPr>
              <w:noProof/>
            </w:rPr>
            <w:t>3</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 Resurrección de Cristo ilumina con una luz nueva estas realidades cotidianas ¡la Resurrección de Cristo es nuestra fuerza!</w:t>
          </w:r>
          <w:r>
            <w:rPr>
              <w:noProof/>
            </w:rPr>
            <w:tab/>
          </w:r>
          <w:r>
            <w:rPr>
              <w:noProof/>
            </w:rPr>
            <w:fldChar w:fldCharType="begin"/>
          </w:r>
          <w:r>
            <w:rPr>
              <w:noProof/>
            </w:rPr>
            <w:instrText xml:space="preserve"> PAGEREF _Toc352840288 \h </w:instrText>
          </w:r>
          <w:r>
            <w:rPr>
              <w:noProof/>
            </w:rPr>
          </w:r>
          <w:r>
            <w:rPr>
              <w:noProof/>
            </w:rPr>
            <w:fldChar w:fldCharType="separate"/>
          </w:r>
          <w:r>
            <w:rPr>
              <w:noProof/>
            </w:rPr>
            <w:t>3</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w:t>
          </w:r>
          <w:r w:rsidRPr="002D263C">
            <w:rPr>
              <w:caps/>
              <w:noProof/>
            </w:rPr>
            <w:t>Cómo se nos ha transmitido la verdad de</w:t>
          </w:r>
          <w:r>
            <w:rPr>
              <w:noProof/>
            </w:rPr>
            <w:t xml:space="preserve"> </w:t>
          </w:r>
          <w:r w:rsidRPr="002D263C">
            <w:rPr>
              <w:caps/>
              <w:noProof/>
            </w:rPr>
            <w:t>la fe de</w:t>
          </w:r>
          <w:r>
            <w:rPr>
              <w:noProof/>
            </w:rPr>
            <w:t xml:space="preserve"> </w:t>
          </w:r>
          <w:r w:rsidRPr="002D263C">
            <w:rPr>
              <w:caps/>
              <w:noProof/>
            </w:rPr>
            <w:t>la Resurrección de Cristo</w:t>
          </w:r>
          <w:r>
            <w:rPr>
              <w:noProof/>
            </w:rPr>
            <w:t>?</w:t>
          </w:r>
          <w:r>
            <w:rPr>
              <w:noProof/>
            </w:rPr>
            <w:tab/>
          </w:r>
          <w:r>
            <w:rPr>
              <w:noProof/>
            </w:rPr>
            <w:fldChar w:fldCharType="begin"/>
          </w:r>
          <w:r>
            <w:rPr>
              <w:noProof/>
            </w:rPr>
            <w:instrText xml:space="preserve"> PAGEREF _Toc352840289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Hay dos tipos de testimonios en el Nuevo Testamento: algunos son en forma de profesión de fe y relatos de la Resurrección</w:t>
          </w:r>
          <w:r>
            <w:rPr>
              <w:noProof/>
            </w:rPr>
            <w:tab/>
          </w:r>
          <w:r>
            <w:rPr>
              <w:noProof/>
            </w:rPr>
            <w:fldChar w:fldCharType="begin"/>
          </w:r>
          <w:r>
            <w:rPr>
              <w:noProof/>
            </w:rPr>
            <w:instrText xml:space="preserve"> PAGEREF _Toc352840290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u w:val="single"/>
            </w:rPr>
            <w:t>La profesión de fe</w:t>
          </w:r>
          <w:r w:rsidRPr="002D263C">
            <w:rPr>
              <w:noProof/>
            </w:rPr>
            <w:t>: fórmulas sintéticas que indican el centro de la fe.</w:t>
          </w:r>
          <w:r>
            <w:rPr>
              <w:noProof/>
            </w:rPr>
            <w:tab/>
          </w:r>
          <w:r>
            <w:rPr>
              <w:noProof/>
            </w:rPr>
            <w:fldChar w:fldCharType="begin"/>
          </w:r>
          <w:r>
            <w:rPr>
              <w:noProof/>
            </w:rPr>
            <w:instrText xml:space="preserve"> PAGEREF _Toc352840291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u w:val="single"/>
            </w:rPr>
            <w:t>Los relatos del evento de la Resurrección</w:t>
          </w:r>
          <w:r w:rsidRPr="002D263C">
            <w:rPr>
              <w:noProof/>
            </w:rPr>
            <w:t xml:space="preserve"> y de los hechos relacionados con ella.</w:t>
          </w:r>
          <w:r>
            <w:rPr>
              <w:noProof/>
            </w:rPr>
            <w:tab/>
          </w:r>
          <w:r>
            <w:rPr>
              <w:noProof/>
            </w:rPr>
            <w:fldChar w:fldCharType="begin"/>
          </w:r>
          <w:r>
            <w:rPr>
              <w:noProof/>
            </w:rPr>
            <w:instrText xml:space="preserve"> PAGEREF _Toc352840292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Desde los primeros pasos de la Iglesia es clara y firme la fe en el Misterio de la Muerte y Resurrección de Jesús.</w:t>
          </w:r>
          <w:r>
            <w:rPr>
              <w:noProof/>
            </w:rPr>
            <w:tab/>
          </w:r>
          <w:r>
            <w:rPr>
              <w:noProof/>
            </w:rPr>
            <w:fldChar w:fldCharType="begin"/>
          </w:r>
          <w:r>
            <w:rPr>
              <w:noProof/>
            </w:rPr>
            <w:instrText xml:space="preserve"> PAGEREF _Toc352840293 \h </w:instrText>
          </w:r>
          <w:r>
            <w:rPr>
              <w:noProof/>
            </w:rPr>
          </w:r>
          <w:r>
            <w:rPr>
              <w:noProof/>
            </w:rPr>
            <w:fldChar w:fldCharType="separate"/>
          </w:r>
          <w:r>
            <w:rPr>
              <w:noProof/>
            </w:rPr>
            <w:t>4</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sidRPr="002D263C">
            <w:rPr>
              <w:caps/>
              <w:noProof/>
            </w:rPr>
            <w:t>Los testimonios de la Resurrección</w:t>
          </w:r>
          <w:r>
            <w:rPr>
              <w:noProof/>
            </w:rPr>
            <w:tab/>
          </w:r>
          <w:r>
            <w:rPr>
              <w:noProof/>
            </w:rPr>
            <w:fldChar w:fldCharType="begin"/>
          </w:r>
          <w:r>
            <w:rPr>
              <w:noProof/>
            </w:rPr>
            <w:instrText xml:space="preserve"> PAGEREF _Toc352840294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Al amanecer, ellas van al sepulcro para ungir el cuerpo de Jesús, y encontraron el primer signo: el sepulcro vacío (cf. Mc 16:01).</w:t>
          </w:r>
          <w:r>
            <w:rPr>
              <w:noProof/>
            </w:rPr>
            <w:tab/>
          </w:r>
          <w:r>
            <w:rPr>
              <w:noProof/>
            </w:rPr>
            <w:fldChar w:fldCharType="begin"/>
          </w:r>
          <w:r>
            <w:rPr>
              <w:noProof/>
            </w:rPr>
            <w:instrText xml:space="preserve"> PAGEREF _Toc352840295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Sigue después el encuentro con un Mensajero de Dios que anuncia: Jesús de Nazaret, el crucificado, no está aquí, ha resucitado (cf. vv 5-6).</w:t>
          </w:r>
          <w:r>
            <w:rPr>
              <w:noProof/>
            </w:rPr>
            <w:tab/>
          </w:r>
          <w:r>
            <w:rPr>
              <w:noProof/>
            </w:rPr>
            <w:fldChar w:fldCharType="begin"/>
          </w:r>
          <w:r>
            <w:rPr>
              <w:noProof/>
            </w:rPr>
            <w:instrText xml:space="preserve"> PAGEREF _Toc352840296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Las mujeres son llevadas por el amor y saben acoger este anuncio con fe: creen, y de inmediato lo transmiten, no lo tiene para sí mismas. Lo transmiten.</w:t>
          </w:r>
          <w:r>
            <w:rPr>
              <w:noProof/>
            </w:rPr>
            <w:tab/>
          </w:r>
          <w:r>
            <w:rPr>
              <w:noProof/>
            </w:rPr>
            <w:fldChar w:fldCharType="begin"/>
          </w:r>
          <w:r>
            <w:rPr>
              <w:noProof/>
            </w:rPr>
            <w:instrText xml:space="preserve"> PAGEREF _Toc352840297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La alegría de saber que Jesús está vivo y la esperanza que llena el corazón no se pueden contener.</w:t>
          </w:r>
          <w:r>
            <w:rPr>
              <w:noProof/>
            </w:rPr>
            <w:tab/>
          </w:r>
          <w:r>
            <w:rPr>
              <w:noProof/>
            </w:rPr>
            <w:fldChar w:fldCharType="begin"/>
          </w:r>
          <w:r>
            <w:rPr>
              <w:noProof/>
            </w:rPr>
            <w:instrText xml:space="preserve"> PAGEREF _Toc352840298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Esto debería suceder también en nuestra vida</w:t>
          </w:r>
          <w:r>
            <w:rPr>
              <w:noProof/>
            </w:rPr>
            <w:tab/>
          </w:r>
          <w:r>
            <w:rPr>
              <w:noProof/>
            </w:rPr>
            <w:fldChar w:fldCharType="begin"/>
          </w:r>
          <w:r>
            <w:rPr>
              <w:noProof/>
            </w:rPr>
            <w:instrText xml:space="preserve"> PAGEREF _Toc352840299 \h </w:instrText>
          </w:r>
          <w:r>
            <w:rPr>
              <w:noProof/>
            </w:rPr>
          </w:r>
          <w:r>
            <w:rPr>
              <w:noProof/>
            </w:rPr>
            <w:fldChar w:fldCharType="separate"/>
          </w:r>
          <w:r>
            <w:rPr>
              <w:noProof/>
            </w:rPr>
            <w:t>4</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¡Sintamos la alegría de ser cristianos!</w:t>
          </w:r>
          <w:r>
            <w:rPr>
              <w:noProof/>
            </w:rPr>
            <w:tab/>
          </w:r>
          <w:r>
            <w:rPr>
              <w:noProof/>
            </w:rPr>
            <w:fldChar w:fldCharType="begin"/>
          </w:r>
          <w:r>
            <w:rPr>
              <w:noProof/>
            </w:rPr>
            <w:instrText xml:space="preserve"> PAGEREF _Toc352840300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¡Nosotros creemos en un Resucitado que venció el mal y la muerte!</w:t>
          </w:r>
          <w:r>
            <w:rPr>
              <w:noProof/>
            </w:rPr>
            <w:tab/>
          </w:r>
          <w:r>
            <w:rPr>
              <w:noProof/>
            </w:rPr>
            <w:fldChar w:fldCharType="begin"/>
          </w:r>
          <w:r>
            <w:rPr>
              <w:noProof/>
            </w:rPr>
            <w:instrText xml:space="preserve"> PAGEREF _Toc352840301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¡Tengamos la valentía de ´salir´ para llevar esta alegría y esta luz a todos los lugares de nuestra vida!</w:t>
          </w:r>
          <w:r>
            <w:rPr>
              <w:noProof/>
            </w:rPr>
            <w:tab/>
          </w:r>
          <w:r>
            <w:rPr>
              <w:noProof/>
            </w:rPr>
            <w:fldChar w:fldCharType="begin"/>
          </w:r>
          <w:r>
            <w:rPr>
              <w:noProof/>
            </w:rPr>
            <w:instrText xml:space="preserve"> PAGEREF _Toc352840302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 Resurrección de Cristo es nuestra mayor certeza; es el tesoro más precioso!</w:t>
          </w:r>
          <w:r>
            <w:rPr>
              <w:noProof/>
            </w:rPr>
            <w:tab/>
          </w:r>
          <w:r>
            <w:rPr>
              <w:noProof/>
            </w:rPr>
            <w:fldChar w:fldCharType="begin"/>
          </w:r>
          <w:r>
            <w:rPr>
              <w:noProof/>
            </w:rPr>
            <w:instrText xml:space="preserve"> PAGEREF _Toc352840303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¡Cómo no compartir con los demás este tesoro, esta certeza. No es sólo para nosotros, es para transmitirla, para darla a los demás, compartirla con los demás. Es nuestro testimonio.</w:t>
          </w:r>
          <w:r>
            <w:rPr>
              <w:noProof/>
            </w:rPr>
            <w:tab/>
          </w:r>
          <w:r>
            <w:rPr>
              <w:noProof/>
            </w:rPr>
            <w:fldChar w:fldCharType="begin"/>
          </w:r>
          <w:r>
            <w:rPr>
              <w:noProof/>
            </w:rPr>
            <w:instrText xml:space="preserve"> PAGEREF _Toc352840304 \h </w:instrText>
          </w:r>
          <w:r>
            <w:rPr>
              <w:noProof/>
            </w:rPr>
          </w:r>
          <w:r>
            <w:rPr>
              <w:noProof/>
            </w:rPr>
            <w:fldChar w:fldCharType="separate"/>
          </w:r>
          <w:r>
            <w:rPr>
              <w:noProof/>
            </w:rPr>
            <w:t>5</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La historicidad de la Resurrección</w:t>
          </w:r>
          <w:r>
            <w:rPr>
              <w:noProof/>
            </w:rPr>
            <w:tab/>
          </w:r>
          <w:r>
            <w:rPr>
              <w:noProof/>
            </w:rPr>
            <w:fldChar w:fldCharType="begin"/>
          </w:r>
          <w:r>
            <w:rPr>
              <w:noProof/>
            </w:rPr>
            <w:instrText xml:space="preserve"> PAGEREF _Toc352840305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lastRenderedPageBreak/>
            <w:t>Si se tratara de un hecho inventado, en el contexto de aquel tiempo no hubiera estado relacionado al testimonio de las mujeres.</w:t>
          </w:r>
          <w:r>
            <w:rPr>
              <w:noProof/>
            </w:rPr>
            <w:tab/>
          </w:r>
          <w:r>
            <w:rPr>
              <w:noProof/>
            </w:rPr>
            <w:fldChar w:fldCharType="begin"/>
          </w:r>
          <w:r>
            <w:rPr>
              <w:noProof/>
            </w:rPr>
            <w:instrText xml:space="preserve"> PAGEREF _Toc352840306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Los evangelistas se limitan a narrar lo que sucedió: las mujeres son los primeros testigos.</w:t>
          </w:r>
          <w:r>
            <w:rPr>
              <w:noProof/>
            </w:rPr>
            <w:tab/>
          </w:r>
          <w:r>
            <w:rPr>
              <w:noProof/>
            </w:rPr>
            <w:fldChar w:fldCharType="begin"/>
          </w:r>
          <w:r>
            <w:rPr>
              <w:noProof/>
            </w:rPr>
            <w:instrText xml:space="preserve"> PAGEREF _Toc352840307 \h </w:instrText>
          </w:r>
          <w:r>
            <w:rPr>
              <w:noProof/>
            </w:rPr>
          </w:r>
          <w:r>
            <w:rPr>
              <w:noProof/>
            </w:rPr>
            <w:fldChar w:fldCharType="separate"/>
          </w:r>
          <w:r>
            <w:rPr>
              <w:noProof/>
            </w:rPr>
            <w:t>5</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Dios no elige según los criterios humanos</w:t>
          </w:r>
          <w:r>
            <w:rPr>
              <w:noProof/>
            </w:rPr>
            <w:tab/>
          </w:r>
          <w:r>
            <w:rPr>
              <w:noProof/>
            </w:rPr>
            <w:fldChar w:fldCharType="begin"/>
          </w:r>
          <w:r>
            <w:rPr>
              <w:noProof/>
            </w:rPr>
            <w:instrText xml:space="preserve"> PAGEREF _Toc352840308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Los primeros testimonios del nacimiento de Jesús son los pastores, gente sencilla y humilde. Y las primeras en ser testimonios de la Resurrección son las mujeres.</w:t>
          </w:r>
          <w:r>
            <w:rPr>
              <w:noProof/>
            </w:rPr>
            <w:tab/>
          </w:r>
          <w:r>
            <w:rPr>
              <w:noProof/>
            </w:rPr>
            <w:fldChar w:fldCharType="begin"/>
          </w:r>
          <w:r>
            <w:rPr>
              <w:noProof/>
            </w:rPr>
            <w:instrText xml:space="preserve"> PAGEREF _Toc352840309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Y ello es bello, es un poco la misión de las mujeres, de las mamás, de las abuelitas. Dar testimonio a sus hijos y nietos de que Jesús está vivo, vive ha resucitado.</w:t>
          </w:r>
          <w:r>
            <w:rPr>
              <w:noProof/>
            </w:rPr>
            <w:tab/>
          </w:r>
          <w:r>
            <w:rPr>
              <w:noProof/>
            </w:rPr>
            <w:fldChar w:fldCharType="begin"/>
          </w:r>
          <w:r>
            <w:rPr>
              <w:noProof/>
            </w:rPr>
            <w:instrText xml:space="preserve"> PAGEREF _Toc352840310 \h </w:instrText>
          </w:r>
          <w:r>
            <w:rPr>
              <w:noProof/>
            </w:rPr>
          </w:r>
          <w:r>
            <w:rPr>
              <w:noProof/>
            </w:rPr>
            <w:fldChar w:fldCharType="separate"/>
          </w:r>
          <w:r>
            <w:rPr>
              <w:noProof/>
            </w:rPr>
            <w:t>5</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Mamás y mujeres ¡adelante con este testimonio!</w:t>
          </w:r>
          <w:r>
            <w:rPr>
              <w:noProof/>
            </w:rPr>
            <w:tab/>
          </w:r>
          <w:r>
            <w:rPr>
              <w:noProof/>
            </w:rPr>
            <w:fldChar w:fldCharType="begin"/>
          </w:r>
          <w:r>
            <w:rPr>
              <w:noProof/>
            </w:rPr>
            <w:instrText xml:space="preserve"> PAGEREF _Toc352840311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Pr>
              <w:noProof/>
            </w:rPr>
            <w:t>Lo que cuenta para Dios es el corazón, cuán abiertos estamos para Él, si somos como niños que se fían.</w:t>
          </w:r>
          <w:r>
            <w:rPr>
              <w:noProof/>
            </w:rPr>
            <w:tab/>
          </w:r>
          <w:r>
            <w:rPr>
              <w:noProof/>
            </w:rPr>
            <w:fldChar w:fldCharType="begin"/>
          </w:r>
          <w:r>
            <w:rPr>
              <w:noProof/>
            </w:rPr>
            <w:instrText xml:space="preserve"> PAGEREF _Toc352840312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Esto nos hace reflexionar también sobre cómo las mujeres, en la Iglesia y en el camino de la fe, hayan tenido y sigan teniendo aún hoy un papel especial en el abrir las puertas al Señor, en seguirlo y en comunicar su Rostro, porque la mirada de fe necesita siempre la mirada sencilla y profunda del amor.</w:t>
          </w:r>
          <w:r>
            <w:rPr>
              <w:noProof/>
            </w:rPr>
            <w:tab/>
          </w:r>
          <w:r>
            <w:rPr>
              <w:noProof/>
            </w:rPr>
            <w:fldChar w:fldCharType="begin"/>
          </w:r>
          <w:r>
            <w:rPr>
              <w:noProof/>
            </w:rPr>
            <w:instrText xml:space="preserve"> PAGEREF _Toc352840313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A los Apóstoles y a los discípulos les cuesta más creer, a las mujeres no.</w:t>
          </w:r>
          <w:r>
            <w:rPr>
              <w:noProof/>
            </w:rPr>
            <w:tab/>
          </w:r>
          <w:r>
            <w:rPr>
              <w:noProof/>
            </w:rPr>
            <w:fldChar w:fldCharType="begin"/>
          </w:r>
          <w:r>
            <w:rPr>
              <w:noProof/>
            </w:rPr>
            <w:instrText xml:space="preserve"> PAGEREF _Toc352840314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En nuestro camino de fe es importante saber y percibir que Dios nos ama, no tener miedo de amarlo: la fe se profesa con la boca y con el corazón, con las palabras y con el amor.</w:t>
          </w:r>
          <w:r>
            <w:rPr>
              <w:noProof/>
            </w:rPr>
            <w:tab/>
          </w:r>
          <w:r>
            <w:rPr>
              <w:noProof/>
            </w:rPr>
            <w:fldChar w:fldCharType="begin"/>
          </w:r>
          <w:r>
            <w:rPr>
              <w:noProof/>
            </w:rPr>
            <w:instrText xml:space="preserve"> PAGEREF _Toc352840315 \h </w:instrText>
          </w:r>
          <w:r>
            <w:rPr>
              <w:noProof/>
            </w:rPr>
          </w:r>
          <w:r>
            <w:rPr>
              <w:noProof/>
            </w:rPr>
            <w:fldChar w:fldCharType="separate"/>
          </w:r>
          <w:r>
            <w:rPr>
              <w:noProof/>
            </w:rPr>
            <w:t>6</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Jesús se hace presente de un modo nuevo:</w:t>
          </w:r>
          <w:r>
            <w:rPr>
              <w:noProof/>
            </w:rPr>
            <w:tab/>
          </w:r>
          <w:r>
            <w:rPr>
              <w:noProof/>
            </w:rPr>
            <w:fldChar w:fldCharType="begin"/>
          </w:r>
          <w:r>
            <w:rPr>
              <w:noProof/>
            </w:rPr>
            <w:instrText xml:space="preserve"> PAGEREF _Toc352840316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Al principio no lo reconocen, y sólo a través de sus palabras y sus gestos los ojos se abren: el encuentro con el Resucitado transforma, da un nuevo vigor a la fe, un fundamento inquebrantable.</w:t>
          </w:r>
          <w:r>
            <w:rPr>
              <w:noProof/>
            </w:rPr>
            <w:tab/>
          </w:r>
          <w:r>
            <w:rPr>
              <w:noProof/>
            </w:rPr>
            <w:fldChar w:fldCharType="begin"/>
          </w:r>
          <w:r>
            <w:rPr>
              <w:noProof/>
            </w:rPr>
            <w:instrText xml:space="preserve"> PAGEREF _Toc352840317 \h </w:instrText>
          </w:r>
          <w:r>
            <w:rPr>
              <w:noProof/>
            </w:rPr>
          </w:r>
          <w:r>
            <w:rPr>
              <w:noProof/>
            </w:rPr>
            <w:fldChar w:fldCharType="separate"/>
          </w:r>
          <w:r>
            <w:rPr>
              <w:noProof/>
            </w:rPr>
            <w:t>6</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Los signos con los que el Resucitado se da a conocer:</w:t>
          </w:r>
          <w:r>
            <w:rPr>
              <w:noProof/>
            </w:rPr>
            <w:tab/>
          </w:r>
          <w:r>
            <w:rPr>
              <w:noProof/>
            </w:rPr>
            <w:fldChar w:fldCharType="begin"/>
          </w:r>
          <w:r>
            <w:rPr>
              <w:noProof/>
            </w:rPr>
            <w:instrText xml:space="preserve"> PAGEREF _Toc352840318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La Sagrada Escritura, la Eucaristía y los demás Sacramentos, la caridad, los gestos de amor que llevan un rayo del Resucitado.</w:t>
          </w:r>
          <w:r>
            <w:rPr>
              <w:noProof/>
            </w:rPr>
            <w:tab/>
          </w:r>
          <w:r>
            <w:rPr>
              <w:noProof/>
            </w:rPr>
            <w:fldChar w:fldCharType="begin"/>
          </w:r>
          <w:r>
            <w:rPr>
              <w:noProof/>
            </w:rPr>
            <w:instrText xml:space="preserve"> PAGEREF _Toc352840319 \h </w:instrText>
          </w:r>
          <w:r>
            <w:rPr>
              <w:noProof/>
            </w:rPr>
          </w:r>
          <w:r>
            <w:rPr>
              <w:noProof/>
            </w:rPr>
            <w:fldChar w:fldCharType="separate"/>
          </w:r>
          <w:r>
            <w:rPr>
              <w:noProof/>
            </w:rPr>
            <w:t>6</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¡Dejémonos iluminar por la Resurrección de Cristo, dejémonos transformar por su fuerza, para que, también a través de nosotros en el mundo, los signos de muerte dejen lugar a los signos de la vida!</w:t>
          </w:r>
          <w:r>
            <w:rPr>
              <w:noProof/>
            </w:rPr>
            <w:tab/>
          </w:r>
          <w:r>
            <w:rPr>
              <w:noProof/>
            </w:rPr>
            <w:fldChar w:fldCharType="begin"/>
          </w:r>
          <w:r>
            <w:rPr>
              <w:noProof/>
            </w:rPr>
            <w:instrText xml:space="preserve"> PAGEREF _Toc352840320 \h </w:instrText>
          </w:r>
          <w:r>
            <w:rPr>
              <w:noProof/>
            </w:rPr>
          </w:r>
          <w:r>
            <w:rPr>
              <w:noProof/>
            </w:rPr>
            <w:fldChar w:fldCharType="separate"/>
          </w:r>
          <w:r>
            <w:rPr>
              <w:noProof/>
            </w:rPr>
            <w:t>6</w:t>
          </w:r>
          <w:r>
            <w:rPr>
              <w:noProof/>
            </w:rPr>
            <w:fldChar w:fldCharType="end"/>
          </w:r>
        </w:p>
        <w:p w:rsidR="003A3ED1" w:rsidRDefault="003A3ED1">
          <w:pPr>
            <w:pStyle w:val="TDC2"/>
            <w:tabs>
              <w:tab w:val="right" w:leader="dot" w:pos="9629"/>
            </w:tabs>
            <w:rPr>
              <w:rFonts w:eastAsiaTheme="minorEastAsia" w:cstheme="minorBidi"/>
              <w:b w:val="0"/>
              <w:noProof/>
              <w:lang w:val="es-ES" w:bidi="ar-SA"/>
            </w:rPr>
          </w:pPr>
          <w:r>
            <w:rPr>
              <w:noProof/>
            </w:rPr>
            <w:t>A los jóvenes</w:t>
          </w:r>
          <w:r>
            <w:rPr>
              <w:noProof/>
            </w:rPr>
            <w:tab/>
          </w:r>
          <w:r>
            <w:rPr>
              <w:noProof/>
            </w:rPr>
            <w:fldChar w:fldCharType="begin"/>
          </w:r>
          <w:r>
            <w:rPr>
              <w:noProof/>
            </w:rPr>
            <w:instrText xml:space="preserve"> PAGEREF _Toc352840321 \h </w:instrText>
          </w:r>
          <w:r>
            <w:rPr>
              <w:noProof/>
            </w:rPr>
          </w:r>
          <w:r>
            <w:rPr>
              <w:noProof/>
            </w:rPr>
            <w:fldChar w:fldCharType="separate"/>
          </w:r>
          <w:r>
            <w:rPr>
              <w:noProof/>
            </w:rPr>
            <w:t>7</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Les digo: lleven siempre esta certeza, el Señor está vivo y camina a nuestro lado en la vida. Ésta es vuestra misión.</w:t>
          </w:r>
          <w:r>
            <w:rPr>
              <w:noProof/>
            </w:rPr>
            <w:tab/>
          </w:r>
          <w:r>
            <w:rPr>
              <w:noProof/>
            </w:rPr>
            <w:fldChar w:fldCharType="begin"/>
          </w:r>
          <w:r>
            <w:rPr>
              <w:noProof/>
            </w:rPr>
            <w:instrText xml:space="preserve"> PAGEREF _Toc352840322 \h </w:instrText>
          </w:r>
          <w:r>
            <w:rPr>
              <w:noProof/>
            </w:rPr>
          </w:r>
          <w:r>
            <w:rPr>
              <w:noProof/>
            </w:rPr>
            <w:fldChar w:fldCharType="separate"/>
          </w:r>
          <w:r>
            <w:rPr>
              <w:noProof/>
            </w:rPr>
            <w:t>7</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Lleven adelante esta esperanza. Estén anclados a esta esperanza, esta ancla que está en el cielo.</w:t>
          </w:r>
          <w:r>
            <w:rPr>
              <w:noProof/>
            </w:rPr>
            <w:tab/>
          </w:r>
          <w:r>
            <w:rPr>
              <w:noProof/>
            </w:rPr>
            <w:fldChar w:fldCharType="begin"/>
          </w:r>
          <w:r>
            <w:rPr>
              <w:noProof/>
            </w:rPr>
            <w:instrText xml:space="preserve"> PAGEREF _Toc352840323 \h </w:instrText>
          </w:r>
          <w:r>
            <w:rPr>
              <w:noProof/>
            </w:rPr>
          </w:r>
          <w:r>
            <w:rPr>
              <w:noProof/>
            </w:rPr>
            <w:fldChar w:fldCharType="separate"/>
          </w:r>
          <w:r>
            <w:rPr>
              <w:noProof/>
            </w:rPr>
            <w:t>7</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Sujétense fuerte a la cuerda, queden anclados y lleven adelante la esperanza.</w:t>
          </w:r>
          <w:r>
            <w:rPr>
              <w:noProof/>
            </w:rPr>
            <w:tab/>
          </w:r>
          <w:r>
            <w:rPr>
              <w:noProof/>
            </w:rPr>
            <w:fldChar w:fldCharType="begin"/>
          </w:r>
          <w:r>
            <w:rPr>
              <w:noProof/>
            </w:rPr>
            <w:instrText xml:space="preserve"> PAGEREF _Toc352840324 \h </w:instrText>
          </w:r>
          <w:r>
            <w:rPr>
              <w:noProof/>
            </w:rPr>
          </w:r>
          <w:r>
            <w:rPr>
              <w:noProof/>
            </w:rPr>
            <w:fldChar w:fldCharType="separate"/>
          </w:r>
          <w:r>
            <w:rPr>
              <w:noProof/>
            </w:rPr>
            <w:t>7</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Vosotros, testimonio de Jesús, testimonien que Jesús está vivo y eso nos dará esperanza y dará esperanza a este mundo algo envejecido por las guerras, por el mal y por el pecado</w:t>
          </w:r>
          <w:r>
            <w:rPr>
              <w:noProof/>
            </w:rPr>
            <w:tab/>
          </w:r>
          <w:r>
            <w:rPr>
              <w:noProof/>
            </w:rPr>
            <w:fldChar w:fldCharType="begin"/>
          </w:r>
          <w:r>
            <w:rPr>
              <w:noProof/>
            </w:rPr>
            <w:instrText xml:space="preserve"> PAGEREF _Toc352840325 \h </w:instrText>
          </w:r>
          <w:r>
            <w:rPr>
              <w:noProof/>
            </w:rPr>
          </w:r>
          <w:r>
            <w:rPr>
              <w:noProof/>
            </w:rPr>
            <w:fldChar w:fldCharType="separate"/>
          </w:r>
          <w:r>
            <w:rPr>
              <w:noProof/>
            </w:rPr>
            <w:t>7</w:t>
          </w:r>
          <w:r>
            <w:rPr>
              <w:noProof/>
            </w:rPr>
            <w:fldChar w:fldCharType="end"/>
          </w:r>
        </w:p>
        <w:p w:rsidR="003A3ED1" w:rsidRDefault="003A3ED1">
          <w:pPr>
            <w:pStyle w:val="TDC5"/>
            <w:tabs>
              <w:tab w:val="right" w:leader="dot" w:pos="9629"/>
            </w:tabs>
            <w:rPr>
              <w:rFonts w:eastAsiaTheme="minorEastAsia" w:cstheme="minorBidi"/>
              <w:noProof/>
              <w:sz w:val="22"/>
              <w:szCs w:val="22"/>
              <w:lang w:val="es-ES" w:bidi="ar-SA"/>
            </w:rPr>
          </w:pPr>
          <w:r w:rsidRPr="002D263C">
            <w:rPr>
              <w:noProof/>
            </w:rPr>
            <w:t>¡Adelante jóvenes!</w:t>
          </w:r>
          <w:r>
            <w:rPr>
              <w:noProof/>
            </w:rPr>
            <w:tab/>
          </w:r>
          <w:r>
            <w:rPr>
              <w:noProof/>
            </w:rPr>
            <w:fldChar w:fldCharType="begin"/>
          </w:r>
          <w:r>
            <w:rPr>
              <w:noProof/>
            </w:rPr>
            <w:instrText xml:space="preserve"> PAGEREF _Toc352840326 \h </w:instrText>
          </w:r>
          <w:r>
            <w:rPr>
              <w:noProof/>
            </w:rPr>
          </w:r>
          <w:r>
            <w:rPr>
              <w:noProof/>
            </w:rPr>
            <w:fldChar w:fldCharType="separate"/>
          </w:r>
          <w:r>
            <w:rPr>
              <w:noProof/>
            </w:rPr>
            <w:t>7</w:t>
          </w:r>
          <w:r>
            <w:rPr>
              <w:noProof/>
            </w:rPr>
            <w:fldChar w:fldCharType="end"/>
          </w:r>
        </w:p>
        <w:p w:rsidR="009253EE" w:rsidRDefault="00FB5124">
          <w:r>
            <w:rPr>
              <w:rFonts w:asciiTheme="minorHAnsi" w:hAnsiTheme="minorHAnsi"/>
              <w:sz w:val="22"/>
            </w:rPr>
            <w:fldChar w:fldCharType="end"/>
          </w:r>
        </w:p>
      </w:sdtContent>
    </w:sdt>
    <w:p w:rsidR="009253EE" w:rsidRDefault="009253EE">
      <w:pPr>
        <w:jc w:val="left"/>
        <w:rPr>
          <w:i/>
        </w:rPr>
      </w:pPr>
      <w:r>
        <w:rPr>
          <w:i/>
        </w:rPr>
        <w:br w:type="page"/>
      </w:r>
      <w:bookmarkStart w:id="0" w:name="_GoBack"/>
      <w:bookmarkEnd w:id="0"/>
    </w:p>
    <w:p w:rsidR="0065121C" w:rsidRPr="0065121C" w:rsidRDefault="0065121C" w:rsidP="009253EE">
      <w:pPr>
        <w:jc w:val="center"/>
        <w:rPr>
          <w:i/>
        </w:rPr>
      </w:pPr>
      <w:r w:rsidRPr="0065121C">
        <w:rPr>
          <w:i/>
        </w:rPr>
        <w:lastRenderedPageBreak/>
        <w:t>AUDIENCIA GENERAL</w:t>
      </w:r>
    </w:p>
    <w:p w:rsidR="0065121C" w:rsidRPr="0065121C" w:rsidRDefault="0065121C" w:rsidP="009253EE">
      <w:pPr>
        <w:jc w:val="center"/>
        <w:rPr>
          <w:i/>
        </w:rPr>
      </w:pPr>
    </w:p>
    <w:p w:rsidR="0065121C" w:rsidRPr="0065121C" w:rsidRDefault="0065121C" w:rsidP="009253EE">
      <w:pPr>
        <w:jc w:val="center"/>
        <w:rPr>
          <w:i/>
        </w:rPr>
      </w:pPr>
      <w:r w:rsidRPr="0065121C">
        <w:rPr>
          <w:i/>
        </w:rPr>
        <w:t>Plaza de San Pedro</w:t>
      </w:r>
    </w:p>
    <w:p w:rsidR="0065121C" w:rsidRPr="0065121C" w:rsidRDefault="0065121C" w:rsidP="009253EE">
      <w:pPr>
        <w:jc w:val="center"/>
        <w:rPr>
          <w:i/>
        </w:rPr>
      </w:pPr>
      <w:r w:rsidRPr="0065121C">
        <w:rPr>
          <w:i/>
        </w:rPr>
        <w:t>Miércoles 3 de abril de 2013</w:t>
      </w:r>
    </w:p>
    <w:p w:rsidR="0065121C" w:rsidRPr="0065121C" w:rsidRDefault="0065121C" w:rsidP="0065121C">
      <w:pPr>
        <w:rPr>
          <w:i/>
        </w:rPr>
      </w:pPr>
    </w:p>
    <w:tbl>
      <w:tblPr>
        <w:tblStyle w:val="Tablaconcuadrcula"/>
        <w:tblpPr w:leftFromText="141" w:rightFromText="141" w:vertAnchor="text" w:tblpXSpec="right" w:tblpY="1"/>
        <w:tblOverlap w:val="never"/>
        <w:tblW w:w="0" w:type="auto"/>
        <w:tblLook w:val="04A0"/>
      </w:tblPr>
      <w:tblGrid>
        <w:gridCol w:w="3652"/>
        <w:gridCol w:w="6127"/>
      </w:tblGrid>
      <w:tr w:rsidR="0065121C" w:rsidRPr="0065121C" w:rsidTr="0065121C">
        <w:tc>
          <w:tcPr>
            <w:tcW w:w="3652" w:type="dxa"/>
          </w:tcPr>
          <w:p w:rsidR="0065121C" w:rsidRPr="0065121C" w:rsidRDefault="0065121C" w:rsidP="0065121C">
            <w:pPr>
              <w:jc w:val="center"/>
              <w:rPr>
                <w:rFonts w:ascii="Bank Gothic" w:hAnsi="Bank Gothic"/>
              </w:rPr>
            </w:pPr>
            <w:r w:rsidRPr="0065121C">
              <w:rPr>
                <w:rFonts w:ascii="Bank Gothic" w:hAnsi="Bank Gothic"/>
              </w:rPr>
              <w:t>IDEA FUERZA</w:t>
            </w:r>
          </w:p>
        </w:tc>
        <w:tc>
          <w:tcPr>
            <w:tcW w:w="6127" w:type="dxa"/>
          </w:tcPr>
          <w:p w:rsidR="0065121C" w:rsidRPr="0065121C" w:rsidRDefault="0065121C" w:rsidP="0065121C">
            <w:pPr>
              <w:jc w:val="center"/>
              <w:rPr>
                <w:rFonts w:ascii="Bank Gothic" w:hAnsi="Bank Gothic"/>
              </w:rPr>
            </w:pPr>
            <w:r w:rsidRPr="0065121C">
              <w:rPr>
                <w:rFonts w:ascii="Bank Gothic" w:hAnsi="Bank Gothic"/>
              </w:rPr>
              <w:t>TEXTO INTEGRO</w:t>
            </w:r>
          </w:p>
        </w:tc>
      </w:tr>
      <w:tr w:rsidR="0065121C" w:rsidTr="0065121C">
        <w:tc>
          <w:tcPr>
            <w:tcW w:w="3652" w:type="dxa"/>
          </w:tcPr>
          <w:p w:rsidR="0065121C" w:rsidRDefault="0065121C" w:rsidP="0065121C">
            <w:pPr>
              <w:rPr>
                <w:i/>
              </w:rPr>
            </w:pPr>
          </w:p>
          <w:p w:rsidR="0065121C" w:rsidRDefault="0065121C" w:rsidP="0065121C">
            <w:pPr>
              <w:pStyle w:val="Ttulo2"/>
            </w:pPr>
            <w:bookmarkStart w:id="1" w:name="_Toc352840282"/>
            <w:r w:rsidRPr="0065121C">
              <w:rPr>
                <w:caps/>
              </w:rPr>
              <w:t>«El</w:t>
            </w:r>
            <w:r>
              <w:rPr>
                <w:caps/>
              </w:rPr>
              <w:t xml:space="preserve"> tercer día resucitó según las E</w:t>
            </w:r>
            <w:r w:rsidRPr="0065121C">
              <w:rPr>
                <w:caps/>
              </w:rPr>
              <w:t>scrituras»</w:t>
            </w:r>
            <w:bookmarkEnd w:id="1"/>
          </w:p>
          <w:p w:rsidR="0065121C" w:rsidRDefault="0065121C" w:rsidP="0065121C"/>
          <w:p w:rsidR="0065121C" w:rsidRPr="0065121C" w:rsidRDefault="0065121C" w:rsidP="0065121C">
            <w:pPr>
              <w:pStyle w:val="Ttulo5"/>
              <w:jc w:val="center"/>
              <w:rPr>
                <w:b w:val="0"/>
                <w:sz w:val="22"/>
              </w:rPr>
            </w:pPr>
            <w:bookmarkStart w:id="2" w:name="_Toc352840283"/>
            <w:r w:rsidRPr="0065121C">
              <w:rPr>
                <w:b w:val="0"/>
                <w:sz w:val="22"/>
              </w:rPr>
              <w:t>La Resurrección de Jesús, el centro del mensaje cristiano, que resonó desde el principio y ha sido transmitió para llegara hasta nosotros.</w:t>
            </w:r>
            <w:bookmarkEnd w:id="2"/>
            <w:r w:rsidRPr="0065121C">
              <w:rPr>
                <w:b w:val="0"/>
                <w:sz w:val="22"/>
              </w:rPr>
              <w:t xml:space="preserve"> </w:t>
            </w:r>
          </w:p>
          <w:p w:rsidR="0065121C" w:rsidRDefault="0065121C" w:rsidP="0065121C">
            <w:pPr>
              <w:pStyle w:val="Ttulo5"/>
              <w:jc w:val="center"/>
              <w:rPr>
                <w:b w:val="0"/>
              </w:rPr>
            </w:pPr>
          </w:p>
          <w:p w:rsidR="0065121C" w:rsidRPr="0065121C" w:rsidRDefault="0065121C" w:rsidP="0065121C">
            <w:pPr>
              <w:pStyle w:val="Textoindependiente"/>
            </w:pPr>
          </w:p>
          <w:p w:rsidR="0065121C" w:rsidRDefault="0065121C" w:rsidP="0065121C">
            <w:pPr>
              <w:pStyle w:val="Ttulo2"/>
            </w:pPr>
            <w:bookmarkStart w:id="3" w:name="_Toc352840284"/>
            <w:r w:rsidRPr="0065121C">
              <w:t>L</w:t>
            </w:r>
            <w:r w:rsidRPr="0065121C">
              <w:rPr>
                <w:caps/>
              </w:rPr>
              <w:t>a muerte y la resurrección de Jesús son justo el corazón de nuestra esperanza.</w:t>
            </w:r>
            <w:bookmarkEnd w:id="3"/>
          </w:p>
          <w:p w:rsidR="0065121C" w:rsidRDefault="0065121C" w:rsidP="0065121C">
            <w:pPr>
              <w:pStyle w:val="Ttulo5"/>
              <w:jc w:val="center"/>
              <w:rPr>
                <w:b w:val="0"/>
                <w:sz w:val="22"/>
              </w:rPr>
            </w:pPr>
          </w:p>
          <w:p w:rsidR="0065121C" w:rsidRDefault="0065121C" w:rsidP="0065121C">
            <w:pPr>
              <w:pStyle w:val="Ttulo5"/>
              <w:jc w:val="center"/>
              <w:rPr>
                <w:b w:val="0"/>
                <w:sz w:val="22"/>
              </w:rPr>
            </w:pPr>
            <w:r w:rsidRPr="0065121C">
              <w:rPr>
                <w:b w:val="0"/>
                <w:sz w:val="22"/>
              </w:rPr>
              <w:t xml:space="preserve"> </w:t>
            </w:r>
            <w:bookmarkStart w:id="4" w:name="_Toc352840285"/>
            <w:r w:rsidRPr="0065121C">
              <w:rPr>
                <w:b w:val="0"/>
                <w:sz w:val="22"/>
              </w:rPr>
              <w:t>Sin esta fe en la muerte y en la Resurrección de Jesús nuestra esperanza será débil, ya no será ni siquiera esperanza.</w:t>
            </w:r>
            <w:bookmarkEnd w:id="4"/>
            <w:r w:rsidRPr="0065121C">
              <w:rPr>
                <w:b w:val="0"/>
                <w:sz w:val="22"/>
              </w:rPr>
              <w:t xml:space="preserve"> </w:t>
            </w:r>
          </w:p>
          <w:p w:rsidR="0065121C" w:rsidRDefault="0065121C" w:rsidP="0065121C">
            <w:pPr>
              <w:pStyle w:val="Ttulo5"/>
              <w:jc w:val="center"/>
              <w:rPr>
                <w:b w:val="0"/>
                <w:sz w:val="22"/>
              </w:rPr>
            </w:pPr>
          </w:p>
          <w:p w:rsidR="0065121C" w:rsidRDefault="0065121C" w:rsidP="0065121C">
            <w:pPr>
              <w:pStyle w:val="Ttulo5"/>
              <w:jc w:val="center"/>
              <w:rPr>
                <w:b w:val="0"/>
                <w:sz w:val="22"/>
              </w:rPr>
            </w:pPr>
            <w:bookmarkStart w:id="5" w:name="_Toc352840286"/>
            <w:r w:rsidRPr="0065121C">
              <w:rPr>
                <w:b w:val="0"/>
                <w:sz w:val="22"/>
              </w:rPr>
              <w:t>Y precisamente la muerte y la Resurrección de Jesús son el corazón de nuestra esperanza.</w:t>
            </w:r>
            <w:bookmarkEnd w:id="5"/>
            <w:r w:rsidRPr="0065121C">
              <w:rPr>
                <w:b w:val="0"/>
                <w:sz w:val="22"/>
              </w:rPr>
              <w:t xml:space="preserve"> </w:t>
            </w:r>
          </w:p>
          <w:p w:rsidR="0065121C" w:rsidRDefault="0065121C" w:rsidP="0065121C">
            <w:pPr>
              <w:pStyle w:val="Textoindependiente"/>
            </w:pPr>
          </w:p>
          <w:p w:rsidR="0065121C" w:rsidRPr="0065121C" w:rsidRDefault="0065121C" w:rsidP="0065121C">
            <w:pPr>
              <w:pStyle w:val="Ttulo5"/>
              <w:jc w:val="center"/>
              <w:rPr>
                <w:b w:val="0"/>
                <w:sz w:val="22"/>
              </w:rPr>
            </w:pPr>
            <w:bookmarkStart w:id="6" w:name="_Toc352840287"/>
            <w:r w:rsidRPr="0065121C">
              <w:rPr>
                <w:b w:val="0"/>
                <w:sz w:val="22"/>
              </w:rPr>
              <w:t>La Resurrección nos abre a la esperanza más grande, porque abre nuestra vida y la vida del mundo al futuro eterno de Dios, a la felicidad plena, a la certeza de que el mal, el pecado y la muerte pueden ser derrotados.</w:t>
            </w:r>
            <w:bookmarkEnd w:id="6"/>
          </w:p>
          <w:p w:rsidR="0065121C" w:rsidRDefault="0065121C" w:rsidP="0065121C">
            <w:pPr>
              <w:pStyle w:val="Ttulo5"/>
              <w:jc w:val="center"/>
              <w:rPr>
                <w:b w:val="0"/>
                <w:sz w:val="22"/>
              </w:rPr>
            </w:pPr>
          </w:p>
          <w:p w:rsidR="0065121C" w:rsidRPr="0065121C" w:rsidRDefault="0065121C" w:rsidP="0065121C">
            <w:pPr>
              <w:pStyle w:val="Textoindependiente"/>
            </w:pPr>
          </w:p>
          <w:p w:rsidR="0065121C" w:rsidRPr="0065121C" w:rsidRDefault="0065121C" w:rsidP="0065121C">
            <w:pPr>
              <w:pStyle w:val="Ttulo5"/>
              <w:jc w:val="center"/>
              <w:rPr>
                <w:b w:val="0"/>
                <w:sz w:val="22"/>
              </w:rPr>
            </w:pPr>
            <w:bookmarkStart w:id="7" w:name="_Toc352840288"/>
            <w:r w:rsidRPr="0065121C">
              <w:rPr>
                <w:b w:val="0"/>
                <w:sz w:val="22"/>
              </w:rPr>
              <w:t>La Resurrección de Cristo ilumina con una luz nueva estas realidades cotidianas ¡la Resurrección de Cristo es nuestra fuerza!</w:t>
            </w:r>
            <w:bookmarkEnd w:id="7"/>
          </w:p>
          <w:p w:rsidR="0065121C" w:rsidRDefault="0065121C" w:rsidP="0065121C">
            <w:pPr>
              <w:pStyle w:val="Ttulo5"/>
              <w:jc w:val="center"/>
              <w:rPr>
                <w:b w:val="0"/>
                <w:i/>
              </w:rPr>
            </w:pPr>
          </w:p>
          <w:p w:rsidR="003A3ED1" w:rsidRDefault="003A3ED1" w:rsidP="0065121C">
            <w:pPr>
              <w:pStyle w:val="Ttulo2"/>
            </w:pPr>
          </w:p>
          <w:p w:rsidR="003A3ED1" w:rsidRDefault="003A3ED1" w:rsidP="0065121C">
            <w:pPr>
              <w:pStyle w:val="Ttulo2"/>
            </w:pPr>
          </w:p>
          <w:p w:rsidR="0065121C" w:rsidRDefault="0065121C" w:rsidP="0065121C">
            <w:pPr>
              <w:pStyle w:val="Ttulo2"/>
            </w:pPr>
            <w:bookmarkStart w:id="8" w:name="_Toc352840289"/>
            <w:r>
              <w:t>¿</w:t>
            </w:r>
            <w:r>
              <w:rPr>
                <w:caps/>
              </w:rPr>
              <w:t>C</w:t>
            </w:r>
            <w:r w:rsidRPr="0065121C">
              <w:rPr>
                <w:caps/>
              </w:rPr>
              <w:t xml:space="preserve">ómo se nos ha transmitido la verdad </w:t>
            </w:r>
            <w:r>
              <w:rPr>
                <w:caps/>
              </w:rPr>
              <w:t>de</w:t>
            </w:r>
            <w:r w:rsidRPr="0065121C">
              <w:t xml:space="preserve"> </w:t>
            </w:r>
            <w:r w:rsidRPr="0065121C">
              <w:rPr>
                <w:caps/>
              </w:rPr>
              <w:t>la fe de</w:t>
            </w:r>
            <w:r w:rsidRPr="0065121C">
              <w:t xml:space="preserve"> </w:t>
            </w:r>
            <w:r w:rsidRPr="0065121C">
              <w:rPr>
                <w:caps/>
              </w:rPr>
              <w:t xml:space="preserve">la </w:t>
            </w:r>
            <w:r>
              <w:rPr>
                <w:caps/>
              </w:rPr>
              <w:t>R</w:t>
            </w:r>
            <w:r w:rsidRPr="0065121C">
              <w:rPr>
                <w:caps/>
              </w:rPr>
              <w:t xml:space="preserve">esurrección de </w:t>
            </w:r>
            <w:r>
              <w:rPr>
                <w:caps/>
              </w:rPr>
              <w:t>C</w:t>
            </w:r>
            <w:r w:rsidRPr="0065121C">
              <w:rPr>
                <w:caps/>
              </w:rPr>
              <w:t>risto</w:t>
            </w:r>
            <w:r w:rsidRPr="0065121C">
              <w:t>?</w:t>
            </w:r>
            <w:bookmarkEnd w:id="8"/>
          </w:p>
          <w:p w:rsidR="0065121C" w:rsidRDefault="0065121C" w:rsidP="0065121C"/>
          <w:p w:rsidR="0065121C" w:rsidRPr="0065121C" w:rsidRDefault="0065121C" w:rsidP="0065121C">
            <w:pPr>
              <w:pStyle w:val="Ttulo5"/>
              <w:jc w:val="center"/>
              <w:rPr>
                <w:b w:val="0"/>
              </w:rPr>
            </w:pPr>
            <w:bookmarkStart w:id="9" w:name="_Toc352840290"/>
            <w:r w:rsidRPr="0065121C">
              <w:rPr>
                <w:b w:val="0"/>
                <w:sz w:val="22"/>
              </w:rPr>
              <w:t>Hay dos tipos de testimonios en el Nuevo Testamento: algunos son en forma de profesión de fe y relatos de la Resurrección</w:t>
            </w:r>
            <w:bookmarkEnd w:id="9"/>
          </w:p>
          <w:p w:rsidR="0065121C" w:rsidRDefault="0065121C" w:rsidP="0065121C"/>
          <w:p w:rsidR="0065121C" w:rsidRPr="0006642E" w:rsidRDefault="0065121C" w:rsidP="0006642E">
            <w:pPr>
              <w:pStyle w:val="Ttulo5"/>
              <w:rPr>
                <w:b w:val="0"/>
                <w:sz w:val="22"/>
              </w:rPr>
            </w:pPr>
            <w:bookmarkStart w:id="10" w:name="_Toc352840291"/>
            <w:r w:rsidRPr="0006642E">
              <w:rPr>
                <w:b w:val="0"/>
                <w:sz w:val="22"/>
                <w:u w:val="single"/>
              </w:rPr>
              <w:t>La profesión de fe</w:t>
            </w:r>
            <w:r w:rsidRPr="0006642E">
              <w:rPr>
                <w:b w:val="0"/>
                <w:sz w:val="22"/>
              </w:rPr>
              <w:t>: fórmulas sintéticas que indican el centro de la fe.</w:t>
            </w:r>
            <w:bookmarkEnd w:id="10"/>
          </w:p>
          <w:p w:rsidR="0065121C" w:rsidRPr="0006642E" w:rsidRDefault="0065121C" w:rsidP="0006642E">
            <w:pPr>
              <w:pStyle w:val="Ttulo5"/>
              <w:rPr>
                <w:b w:val="0"/>
                <w:sz w:val="22"/>
              </w:rPr>
            </w:pPr>
          </w:p>
          <w:p w:rsidR="0065121C" w:rsidRPr="0006642E" w:rsidRDefault="0065121C" w:rsidP="0006642E">
            <w:pPr>
              <w:pStyle w:val="Ttulo5"/>
              <w:rPr>
                <w:b w:val="0"/>
                <w:sz w:val="22"/>
              </w:rPr>
            </w:pPr>
            <w:bookmarkStart w:id="11" w:name="_Toc352840292"/>
            <w:r w:rsidRPr="0006642E">
              <w:rPr>
                <w:b w:val="0"/>
                <w:sz w:val="22"/>
                <w:u w:val="single"/>
              </w:rPr>
              <w:t>Los relatos del evento de la Resurrección</w:t>
            </w:r>
            <w:r w:rsidRPr="0006642E">
              <w:rPr>
                <w:b w:val="0"/>
                <w:sz w:val="22"/>
              </w:rPr>
              <w:t xml:space="preserve"> y de los hechos relacionados con ella.</w:t>
            </w:r>
            <w:bookmarkEnd w:id="11"/>
            <w:r w:rsidRPr="0006642E">
              <w:rPr>
                <w:b w:val="0"/>
                <w:sz w:val="22"/>
              </w:rPr>
              <w:t xml:space="preserve"> </w:t>
            </w:r>
          </w:p>
          <w:p w:rsidR="0065121C" w:rsidRPr="009253EE" w:rsidRDefault="0065121C" w:rsidP="009253EE">
            <w:pPr>
              <w:pStyle w:val="Ttulo5"/>
              <w:jc w:val="center"/>
              <w:rPr>
                <w:b w:val="0"/>
                <w:sz w:val="22"/>
              </w:rPr>
            </w:pPr>
          </w:p>
          <w:p w:rsidR="0065121C" w:rsidRPr="009253EE" w:rsidRDefault="0065121C" w:rsidP="009253EE">
            <w:pPr>
              <w:pStyle w:val="Ttulo5"/>
              <w:jc w:val="center"/>
              <w:rPr>
                <w:b w:val="0"/>
                <w:sz w:val="22"/>
              </w:rPr>
            </w:pPr>
          </w:p>
          <w:p w:rsidR="0006642E" w:rsidRPr="009253EE" w:rsidRDefault="0065121C" w:rsidP="009253EE">
            <w:pPr>
              <w:pStyle w:val="Ttulo5"/>
              <w:jc w:val="center"/>
              <w:rPr>
                <w:b w:val="0"/>
                <w:sz w:val="22"/>
              </w:rPr>
            </w:pPr>
            <w:bookmarkStart w:id="12" w:name="_Toc352840293"/>
            <w:r w:rsidRPr="009253EE">
              <w:rPr>
                <w:b w:val="0"/>
                <w:sz w:val="22"/>
              </w:rPr>
              <w:t>Desde los primeros pasos de la Iglesia es clara y firme la fe en el Misterio de la Muerte y Resurrección de Jesús.</w:t>
            </w:r>
            <w:bookmarkEnd w:id="12"/>
          </w:p>
          <w:p w:rsidR="0006642E" w:rsidRDefault="0006642E" w:rsidP="0065121C"/>
          <w:p w:rsidR="0006642E" w:rsidRDefault="0006642E" w:rsidP="0006642E">
            <w:pPr>
              <w:pStyle w:val="Ttulo2"/>
            </w:pPr>
            <w:bookmarkStart w:id="13" w:name="_Toc352840294"/>
            <w:r>
              <w:rPr>
                <w:caps/>
              </w:rPr>
              <w:t>Los testimonios de la Resurrección</w:t>
            </w:r>
            <w:bookmarkEnd w:id="13"/>
          </w:p>
          <w:p w:rsidR="0006642E" w:rsidRDefault="0065121C" w:rsidP="0006642E">
            <w:pPr>
              <w:pStyle w:val="Ttulo5"/>
              <w:jc w:val="center"/>
              <w:rPr>
                <w:b w:val="0"/>
                <w:sz w:val="22"/>
              </w:rPr>
            </w:pPr>
            <w:bookmarkStart w:id="14" w:name="_Toc352840295"/>
            <w:r w:rsidRPr="0006642E">
              <w:rPr>
                <w:b w:val="0"/>
                <w:sz w:val="22"/>
              </w:rPr>
              <w:t>Al amanecer, ellas van al sepulcro para ungir el cuerpo de Jesús, y encontraron el primer signo: el sepulcro vacío (cf. Mc 16:01).</w:t>
            </w:r>
            <w:bookmarkEnd w:id="14"/>
            <w:r w:rsidRPr="0006642E">
              <w:rPr>
                <w:b w:val="0"/>
                <w:sz w:val="22"/>
              </w:rPr>
              <w:t xml:space="preserve"> </w:t>
            </w:r>
          </w:p>
          <w:p w:rsidR="0006642E" w:rsidRDefault="0006642E" w:rsidP="0006642E">
            <w:pPr>
              <w:pStyle w:val="Ttulo5"/>
              <w:jc w:val="center"/>
              <w:rPr>
                <w:b w:val="0"/>
                <w:sz w:val="22"/>
              </w:rPr>
            </w:pPr>
          </w:p>
          <w:p w:rsidR="0006642E" w:rsidRDefault="0065121C" w:rsidP="0006642E">
            <w:pPr>
              <w:pStyle w:val="Ttulo5"/>
              <w:jc w:val="center"/>
              <w:rPr>
                <w:b w:val="0"/>
                <w:sz w:val="22"/>
              </w:rPr>
            </w:pPr>
            <w:bookmarkStart w:id="15" w:name="_Toc352840296"/>
            <w:r w:rsidRPr="0006642E">
              <w:rPr>
                <w:b w:val="0"/>
                <w:sz w:val="22"/>
              </w:rPr>
              <w:t xml:space="preserve">Sigue después el encuentro con un Mensajero de Dios que anuncia: Jesús de Nazaret, el crucificado, no está aquí, ha resucitado (cf. </w:t>
            </w:r>
            <w:proofErr w:type="spellStart"/>
            <w:r w:rsidRPr="0006642E">
              <w:rPr>
                <w:b w:val="0"/>
                <w:sz w:val="22"/>
              </w:rPr>
              <w:t>vv</w:t>
            </w:r>
            <w:proofErr w:type="spellEnd"/>
            <w:r w:rsidRPr="0006642E">
              <w:rPr>
                <w:b w:val="0"/>
                <w:sz w:val="22"/>
              </w:rPr>
              <w:t xml:space="preserve"> 5-6).</w:t>
            </w:r>
            <w:bookmarkEnd w:id="15"/>
          </w:p>
          <w:p w:rsidR="0006642E" w:rsidRDefault="0006642E" w:rsidP="0006642E">
            <w:pPr>
              <w:pStyle w:val="Ttulo5"/>
              <w:jc w:val="center"/>
              <w:rPr>
                <w:b w:val="0"/>
                <w:sz w:val="22"/>
              </w:rPr>
            </w:pPr>
          </w:p>
          <w:p w:rsidR="0065121C" w:rsidRPr="0006642E" w:rsidRDefault="0065121C" w:rsidP="0006642E">
            <w:pPr>
              <w:pStyle w:val="Ttulo5"/>
              <w:jc w:val="center"/>
              <w:rPr>
                <w:b w:val="0"/>
                <w:sz w:val="22"/>
              </w:rPr>
            </w:pPr>
            <w:r w:rsidRPr="0006642E">
              <w:rPr>
                <w:b w:val="0"/>
                <w:sz w:val="22"/>
              </w:rPr>
              <w:t xml:space="preserve"> </w:t>
            </w:r>
            <w:bookmarkStart w:id="16" w:name="_Toc352840297"/>
            <w:r w:rsidRPr="0006642E">
              <w:rPr>
                <w:b w:val="0"/>
                <w:sz w:val="22"/>
              </w:rPr>
              <w:t>Las mujeres son llevadas por el amor y saben acoger este anuncio con fe: creen, y de inmediato lo transmiten, no lo tiene para sí mismas. Lo transmiten.</w:t>
            </w:r>
            <w:bookmarkEnd w:id="16"/>
          </w:p>
          <w:p w:rsidR="0065121C" w:rsidRDefault="0065121C" w:rsidP="0065121C"/>
          <w:p w:rsidR="0006642E" w:rsidRDefault="0006642E" w:rsidP="0006642E">
            <w:pPr>
              <w:pStyle w:val="Ttulo5"/>
              <w:jc w:val="center"/>
            </w:pPr>
            <w:bookmarkStart w:id="17" w:name="_Toc352840298"/>
            <w:r w:rsidRPr="0065121C">
              <w:t>La alegría de saber que Jesús está vivo y la esperanza que llena el corazón no se pueden contener.</w:t>
            </w:r>
            <w:bookmarkEnd w:id="17"/>
          </w:p>
          <w:p w:rsidR="0006642E" w:rsidRDefault="0006642E" w:rsidP="0006642E"/>
          <w:p w:rsidR="0006642E" w:rsidRPr="0006642E" w:rsidRDefault="0006642E" w:rsidP="0006642E">
            <w:pPr>
              <w:pStyle w:val="Ttulo5"/>
              <w:jc w:val="center"/>
              <w:rPr>
                <w:b w:val="0"/>
              </w:rPr>
            </w:pPr>
            <w:bookmarkStart w:id="18" w:name="_Toc352840299"/>
            <w:r w:rsidRPr="0006642E">
              <w:rPr>
                <w:b w:val="0"/>
                <w:sz w:val="22"/>
              </w:rPr>
              <w:t>Esto debería suceder también en nuestra vida</w:t>
            </w:r>
            <w:bookmarkEnd w:id="18"/>
          </w:p>
          <w:p w:rsidR="0006642E" w:rsidRDefault="0006642E" w:rsidP="0006642E"/>
          <w:p w:rsidR="003A3ED1" w:rsidRDefault="003A3ED1" w:rsidP="0006642E"/>
          <w:p w:rsidR="0006642E" w:rsidRDefault="0006642E" w:rsidP="0006642E">
            <w:pPr>
              <w:pStyle w:val="Ttulo5"/>
              <w:jc w:val="center"/>
            </w:pPr>
            <w:bookmarkStart w:id="19" w:name="_Toc352840300"/>
            <w:r w:rsidRPr="0065121C">
              <w:lastRenderedPageBreak/>
              <w:t>¡Sintamos la alegría de ser cristianos!</w:t>
            </w:r>
            <w:bookmarkEnd w:id="19"/>
          </w:p>
          <w:p w:rsidR="0006642E" w:rsidRDefault="0006642E" w:rsidP="0006642E">
            <w:pPr>
              <w:pStyle w:val="Textoindependiente"/>
            </w:pPr>
          </w:p>
          <w:p w:rsidR="009253EE" w:rsidRPr="0006642E" w:rsidRDefault="009253EE" w:rsidP="0006642E">
            <w:pPr>
              <w:pStyle w:val="Textoindependiente"/>
            </w:pPr>
          </w:p>
          <w:p w:rsidR="0006642E" w:rsidRDefault="0006642E" w:rsidP="0006642E">
            <w:pPr>
              <w:pStyle w:val="Ttulo5"/>
              <w:jc w:val="center"/>
            </w:pPr>
            <w:bookmarkStart w:id="20" w:name="_Toc352840301"/>
            <w:r w:rsidRPr="0065121C">
              <w:t>¡Nosotros creemos en un Resucitado que venció el mal y la muerte!</w:t>
            </w:r>
            <w:bookmarkEnd w:id="20"/>
            <w:r w:rsidRPr="0065121C">
              <w:t xml:space="preserve"> </w:t>
            </w:r>
          </w:p>
          <w:p w:rsidR="0006642E" w:rsidRDefault="0006642E" w:rsidP="0006642E">
            <w:pPr>
              <w:pStyle w:val="Ttulo5"/>
              <w:jc w:val="center"/>
            </w:pPr>
          </w:p>
          <w:p w:rsidR="0006642E" w:rsidRDefault="0006642E" w:rsidP="0006642E">
            <w:pPr>
              <w:pStyle w:val="Ttulo5"/>
              <w:jc w:val="center"/>
            </w:pPr>
            <w:bookmarkStart w:id="21" w:name="_Toc352840302"/>
            <w:r w:rsidRPr="0065121C">
              <w:t>¡Tengamos la valentía de ´salir´ para llevar esta alegría y esta luz a todos los lugares de nuestra vida!</w:t>
            </w:r>
            <w:bookmarkEnd w:id="21"/>
          </w:p>
          <w:p w:rsidR="0006642E" w:rsidRDefault="0006642E" w:rsidP="0006642E"/>
          <w:p w:rsidR="0006642E" w:rsidRPr="0006642E" w:rsidRDefault="0006642E" w:rsidP="0006642E">
            <w:pPr>
              <w:pStyle w:val="Ttulo5"/>
              <w:jc w:val="center"/>
              <w:rPr>
                <w:b w:val="0"/>
                <w:sz w:val="22"/>
              </w:rPr>
            </w:pPr>
            <w:bookmarkStart w:id="22" w:name="_Toc352840303"/>
            <w:r w:rsidRPr="0006642E">
              <w:rPr>
                <w:b w:val="0"/>
                <w:sz w:val="22"/>
              </w:rPr>
              <w:t>¡La Resurrección de Cristo es nuestra mayor certeza; es el tesoro más precioso!</w:t>
            </w:r>
            <w:bookmarkEnd w:id="22"/>
          </w:p>
          <w:p w:rsidR="0006642E" w:rsidRPr="0006642E" w:rsidRDefault="0006642E" w:rsidP="0006642E">
            <w:pPr>
              <w:jc w:val="center"/>
              <w:rPr>
                <w:sz w:val="22"/>
              </w:rPr>
            </w:pPr>
          </w:p>
          <w:p w:rsidR="0006642E" w:rsidRPr="0006642E" w:rsidRDefault="0006642E" w:rsidP="0006642E">
            <w:pPr>
              <w:pStyle w:val="Ttulo5"/>
              <w:jc w:val="center"/>
              <w:rPr>
                <w:b w:val="0"/>
                <w:sz w:val="22"/>
              </w:rPr>
            </w:pPr>
            <w:bookmarkStart w:id="23" w:name="_Toc352840304"/>
            <w:r w:rsidRPr="0006642E">
              <w:rPr>
                <w:b w:val="0"/>
                <w:sz w:val="22"/>
              </w:rPr>
              <w:t>¡Cómo no compartir con los demás este tesoro, esta certeza. No es sólo para nosotros, es para transmitirla, para darla a los demás, compartirla con los demás. Es nuestro testimonio.</w:t>
            </w:r>
            <w:bookmarkEnd w:id="23"/>
          </w:p>
          <w:p w:rsidR="0006642E" w:rsidRDefault="0006642E" w:rsidP="0065121C"/>
          <w:p w:rsidR="0006642E" w:rsidRDefault="0006642E" w:rsidP="0006642E">
            <w:pPr>
              <w:pStyle w:val="Ttulo2"/>
            </w:pPr>
            <w:bookmarkStart w:id="24" w:name="_Toc352840305"/>
            <w:r>
              <w:t>L</w:t>
            </w:r>
            <w:r w:rsidRPr="0065121C">
              <w:t>a historicidad de la Resurrección</w:t>
            </w:r>
            <w:bookmarkEnd w:id="24"/>
          </w:p>
          <w:p w:rsidR="0006642E" w:rsidRDefault="0006642E" w:rsidP="0006642E">
            <w:pPr>
              <w:pStyle w:val="Ttulo5"/>
              <w:jc w:val="center"/>
              <w:rPr>
                <w:b w:val="0"/>
                <w:sz w:val="22"/>
              </w:rPr>
            </w:pPr>
            <w:bookmarkStart w:id="25" w:name="_Toc352840306"/>
            <w:r>
              <w:rPr>
                <w:b w:val="0"/>
                <w:sz w:val="22"/>
              </w:rPr>
              <w:t>S</w:t>
            </w:r>
            <w:r w:rsidRPr="0006642E">
              <w:rPr>
                <w:b w:val="0"/>
                <w:sz w:val="22"/>
              </w:rPr>
              <w:t>i se tratara de un hecho inventado, en el contexto de aquel tiempo no hubiera estado relacionado al testimonio de las mujeres.</w:t>
            </w:r>
            <w:bookmarkEnd w:id="25"/>
            <w:r w:rsidRPr="0006642E">
              <w:rPr>
                <w:b w:val="0"/>
                <w:sz w:val="22"/>
              </w:rPr>
              <w:t xml:space="preserve"> </w:t>
            </w:r>
          </w:p>
          <w:p w:rsidR="0006642E" w:rsidRDefault="0006642E" w:rsidP="0006642E">
            <w:pPr>
              <w:pStyle w:val="Ttulo5"/>
              <w:jc w:val="center"/>
              <w:rPr>
                <w:b w:val="0"/>
                <w:sz w:val="22"/>
              </w:rPr>
            </w:pPr>
          </w:p>
          <w:p w:rsidR="0006642E" w:rsidRPr="0006642E" w:rsidRDefault="0006642E" w:rsidP="0006642E">
            <w:pPr>
              <w:pStyle w:val="Ttulo5"/>
              <w:jc w:val="center"/>
              <w:rPr>
                <w:b w:val="0"/>
                <w:sz w:val="22"/>
              </w:rPr>
            </w:pPr>
            <w:bookmarkStart w:id="26" w:name="_Toc352840307"/>
            <w:r>
              <w:rPr>
                <w:b w:val="0"/>
                <w:sz w:val="22"/>
              </w:rPr>
              <w:t>Los evangelistas</w:t>
            </w:r>
            <w:r w:rsidRPr="0006642E">
              <w:rPr>
                <w:b w:val="0"/>
                <w:sz w:val="22"/>
              </w:rPr>
              <w:t xml:space="preserve"> se limitan a narrar lo que sucedió: las mujeres son los primeros testigos.</w:t>
            </w:r>
            <w:bookmarkEnd w:id="26"/>
          </w:p>
          <w:p w:rsidR="0006642E" w:rsidRDefault="0006642E" w:rsidP="0006642E">
            <w:pPr>
              <w:pStyle w:val="Textoindependiente"/>
            </w:pPr>
          </w:p>
          <w:p w:rsidR="0006642E" w:rsidRDefault="0006642E" w:rsidP="0006642E">
            <w:pPr>
              <w:pStyle w:val="Ttulo2"/>
            </w:pPr>
            <w:bookmarkStart w:id="27" w:name="_Toc352840308"/>
            <w:r w:rsidRPr="0065121C">
              <w:t>Dios no elige según los criterios humanos</w:t>
            </w:r>
            <w:bookmarkEnd w:id="27"/>
          </w:p>
          <w:p w:rsidR="0006642E" w:rsidRPr="0006642E" w:rsidRDefault="0006642E" w:rsidP="0006642E">
            <w:pPr>
              <w:pStyle w:val="Ttulo5"/>
              <w:jc w:val="center"/>
              <w:rPr>
                <w:b w:val="0"/>
                <w:sz w:val="22"/>
              </w:rPr>
            </w:pPr>
            <w:bookmarkStart w:id="28" w:name="_Toc352840309"/>
            <w:r w:rsidRPr="0006642E">
              <w:rPr>
                <w:b w:val="0"/>
                <w:sz w:val="22"/>
              </w:rPr>
              <w:t>Los primeros testimonios del nacimiento de Jesús son los pastores, gente sencilla y humilde. Y las primeras en ser testimonios de la Resurrección son las mujeres.</w:t>
            </w:r>
            <w:bookmarkEnd w:id="28"/>
          </w:p>
          <w:p w:rsidR="0006642E" w:rsidRDefault="0006642E" w:rsidP="0006642E"/>
          <w:p w:rsidR="0006642E" w:rsidRPr="0006642E" w:rsidRDefault="0006642E" w:rsidP="0006642E">
            <w:pPr>
              <w:pStyle w:val="Ttulo5"/>
              <w:jc w:val="center"/>
              <w:rPr>
                <w:b w:val="0"/>
                <w:sz w:val="22"/>
              </w:rPr>
            </w:pPr>
            <w:bookmarkStart w:id="29" w:name="_Toc352840310"/>
            <w:r w:rsidRPr="0006642E">
              <w:rPr>
                <w:b w:val="0"/>
                <w:sz w:val="22"/>
              </w:rPr>
              <w:t>Y ello es bello, es un poco la misión de las mujeres, de las mamás, de las abuelitas. Dar testimonio a sus hijos y nietos de que Jesús está vivo, vive ha resucitado.</w:t>
            </w:r>
            <w:bookmarkEnd w:id="29"/>
          </w:p>
          <w:p w:rsidR="0006642E" w:rsidRDefault="0006642E" w:rsidP="0006642E"/>
          <w:p w:rsidR="0006642E" w:rsidRPr="0065121C" w:rsidRDefault="0006642E" w:rsidP="0006642E">
            <w:pPr>
              <w:pStyle w:val="Ttulo5"/>
              <w:jc w:val="center"/>
            </w:pPr>
            <w:bookmarkStart w:id="30" w:name="_Toc352840311"/>
            <w:r w:rsidRPr="0065121C">
              <w:lastRenderedPageBreak/>
              <w:t>Mamás y mujeres ¡adelante con este testimonio!</w:t>
            </w:r>
            <w:bookmarkEnd w:id="30"/>
          </w:p>
          <w:p w:rsidR="0006642E" w:rsidRPr="0065121C" w:rsidRDefault="0006642E" w:rsidP="0006642E"/>
          <w:p w:rsidR="009253EE" w:rsidRDefault="0006642E" w:rsidP="009253EE">
            <w:pPr>
              <w:pStyle w:val="Ttulo5"/>
              <w:jc w:val="center"/>
            </w:pPr>
            <w:bookmarkStart w:id="31" w:name="_Toc352840312"/>
            <w:r w:rsidRPr="0065121C">
              <w:t>Lo que cuenta para Dios es el corazón, cuán abiertos estamos para Él, si somos como niños que se fían.</w:t>
            </w:r>
            <w:bookmarkEnd w:id="31"/>
          </w:p>
          <w:p w:rsidR="009253EE" w:rsidRDefault="009253EE" w:rsidP="0006642E"/>
          <w:p w:rsidR="009253EE" w:rsidRDefault="009253EE" w:rsidP="009253EE">
            <w:pPr>
              <w:pStyle w:val="Ttulo5"/>
              <w:jc w:val="center"/>
              <w:rPr>
                <w:b w:val="0"/>
                <w:sz w:val="22"/>
              </w:rPr>
            </w:pPr>
            <w:bookmarkStart w:id="32" w:name="_Toc352840313"/>
            <w:r>
              <w:rPr>
                <w:b w:val="0"/>
                <w:sz w:val="22"/>
              </w:rPr>
              <w:t>E</w:t>
            </w:r>
            <w:r w:rsidR="0006642E" w:rsidRPr="009253EE">
              <w:rPr>
                <w:b w:val="0"/>
                <w:sz w:val="22"/>
              </w:rPr>
              <w:t>sto nos hace reflexionar también sobre cómo las mujeres, en la Iglesia y en el camino de la fe, hayan tenido y sigan teniendo aún hoy un papel especial en el abrir las puertas al Señor, en seguirlo y en comunicar su Rostro, porque la mirada de fe necesita siempre la mirada sencilla y profunda del amor.</w:t>
            </w:r>
            <w:bookmarkEnd w:id="32"/>
            <w:r w:rsidR="0006642E" w:rsidRPr="009253EE">
              <w:rPr>
                <w:b w:val="0"/>
                <w:sz w:val="22"/>
              </w:rPr>
              <w:t xml:space="preserve"> </w:t>
            </w:r>
          </w:p>
          <w:p w:rsidR="009253EE" w:rsidRDefault="009253EE" w:rsidP="009253EE">
            <w:pPr>
              <w:pStyle w:val="Ttulo5"/>
              <w:jc w:val="center"/>
              <w:rPr>
                <w:b w:val="0"/>
                <w:sz w:val="22"/>
              </w:rPr>
            </w:pPr>
          </w:p>
          <w:p w:rsidR="009253EE" w:rsidRPr="009253EE" w:rsidRDefault="0006642E" w:rsidP="009253EE">
            <w:pPr>
              <w:pStyle w:val="Ttulo5"/>
              <w:jc w:val="center"/>
              <w:rPr>
                <w:b w:val="0"/>
                <w:sz w:val="22"/>
              </w:rPr>
            </w:pPr>
            <w:bookmarkStart w:id="33" w:name="_Toc352840314"/>
            <w:r w:rsidRPr="009253EE">
              <w:rPr>
                <w:b w:val="0"/>
                <w:sz w:val="22"/>
              </w:rPr>
              <w:t>A los Apóstoles y a los discípulos les cuesta más creer, a las mujeres no.</w:t>
            </w:r>
            <w:bookmarkEnd w:id="33"/>
            <w:r w:rsidRPr="009253EE">
              <w:rPr>
                <w:b w:val="0"/>
                <w:sz w:val="22"/>
              </w:rPr>
              <w:t xml:space="preserve"> </w:t>
            </w:r>
          </w:p>
          <w:p w:rsidR="009253EE" w:rsidRDefault="009253EE" w:rsidP="0006642E"/>
          <w:p w:rsidR="0006642E" w:rsidRPr="009253EE" w:rsidRDefault="009253EE" w:rsidP="009253EE">
            <w:pPr>
              <w:pStyle w:val="Ttulo5"/>
              <w:jc w:val="center"/>
              <w:rPr>
                <w:b w:val="0"/>
                <w:sz w:val="22"/>
              </w:rPr>
            </w:pPr>
            <w:bookmarkStart w:id="34" w:name="_Toc352840315"/>
            <w:r w:rsidRPr="009253EE">
              <w:rPr>
                <w:b w:val="0"/>
                <w:sz w:val="22"/>
              </w:rPr>
              <w:t>En</w:t>
            </w:r>
            <w:r w:rsidR="0006642E" w:rsidRPr="009253EE">
              <w:rPr>
                <w:b w:val="0"/>
                <w:sz w:val="22"/>
              </w:rPr>
              <w:t xml:space="preserve"> nuestro camino de fe es importante saber y percibir que Dios nos ama, no tener miedo de amarlo: la fe se profesa con la boca y con el corazón, con las palabras y con el amor.</w:t>
            </w:r>
            <w:bookmarkEnd w:id="34"/>
          </w:p>
          <w:p w:rsidR="009253EE" w:rsidRDefault="009253EE" w:rsidP="009253EE">
            <w:pPr>
              <w:pStyle w:val="Ttulo5"/>
              <w:jc w:val="center"/>
              <w:rPr>
                <w:b w:val="0"/>
                <w:sz w:val="22"/>
              </w:rPr>
            </w:pPr>
          </w:p>
          <w:p w:rsidR="009253EE" w:rsidRDefault="009253EE" w:rsidP="009253EE">
            <w:pPr>
              <w:pStyle w:val="Ttulo2"/>
            </w:pPr>
            <w:bookmarkStart w:id="35" w:name="_Toc352840316"/>
            <w:r w:rsidRPr="009253EE">
              <w:t>Jesús se hace presente de un modo nuevo:</w:t>
            </w:r>
            <w:bookmarkEnd w:id="35"/>
            <w:r w:rsidRPr="009253EE">
              <w:t xml:space="preserve"> </w:t>
            </w:r>
          </w:p>
          <w:p w:rsidR="009253EE" w:rsidRDefault="009253EE" w:rsidP="009253EE">
            <w:pPr>
              <w:pStyle w:val="Ttulo5"/>
              <w:jc w:val="center"/>
              <w:rPr>
                <w:b w:val="0"/>
                <w:sz w:val="22"/>
              </w:rPr>
            </w:pPr>
            <w:bookmarkStart w:id="36" w:name="_Toc352840317"/>
            <w:r w:rsidRPr="009253EE">
              <w:rPr>
                <w:b w:val="0"/>
                <w:sz w:val="22"/>
              </w:rPr>
              <w:t>Al principio no lo reconocen, y sólo a través de sus palabras y sus gestos los ojos se abren: el encuentro con el Resucitado transforma, da un nuevo vigor a la fe, un fundamento inquebrantable.</w:t>
            </w:r>
            <w:bookmarkEnd w:id="36"/>
            <w:r w:rsidRPr="009253EE">
              <w:rPr>
                <w:b w:val="0"/>
                <w:sz w:val="22"/>
              </w:rPr>
              <w:t xml:space="preserve"> </w:t>
            </w:r>
          </w:p>
          <w:p w:rsidR="009253EE" w:rsidRDefault="009253EE" w:rsidP="009253EE">
            <w:pPr>
              <w:pStyle w:val="Ttulo5"/>
              <w:jc w:val="center"/>
              <w:rPr>
                <w:b w:val="0"/>
                <w:sz w:val="22"/>
              </w:rPr>
            </w:pPr>
          </w:p>
          <w:p w:rsidR="009253EE" w:rsidRDefault="009253EE" w:rsidP="009253EE">
            <w:pPr>
              <w:pStyle w:val="Ttulo2"/>
            </w:pPr>
            <w:bookmarkStart w:id="37" w:name="_Toc352840318"/>
            <w:r>
              <w:t>Los</w:t>
            </w:r>
            <w:r w:rsidRPr="009253EE">
              <w:t xml:space="preserve"> signos con los que el Resucitado se da a conocer:</w:t>
            </w:r>
            <w:bookmarkEnd w:id="37"/>
            <w:r w:rsidRPr="009253EE">
              <w:t xml:space="preserve"> </w:t>
            </w:r>
          </w:p>
          <w:p w:rsidR="009253EE" w:rsidRPr="009253EE" w:rsidRDefault="009253EE" w:rsidP="009253EE">
            <w:pPr>
              <w:pStyle w:val="Ttulo5"/>
              <w:jc w:val="center"/>
              <w:rPr>
                <w:b w:val="0"/>
                <w:sz w:val="22"/>
              </w:rPr>
            </w:pPr>
            <w:bookmarkStart w:id="38" w:name="_Toc352840319"/>
            <w:r>
              <w:rPr>
                <w:b w:val="0"/>
                <w:sz w:val="22"/>
              </w:rPr>
              <w:t>L</w:t>
            </w:r>
            <w:r w:rsidRPr="009253EE">
              <w:rPr>
                <w:b w:val="0"/>
                <w:sz w:val="22"/>
              </w:rPr>
              <w:t>a Sagrada Escritura, la Eucaristía y los demás Sacramentos, la caridad, los gestos de amor que llevan un rayo del Resucitado.</w:t>
            </w:r>
            <w:bookmarkEnd w:id="38"/>
          </w:p>
          <w:p w:rsidR="009253EE" w:rsidRPr="009253EE" w:rsidRDefault="009253EE" w:rsidP="009253EE">
            <w:pPr>
              <w:pStyle w:val="Ttulo5"/>
              <w:jc w:val="center"/>
              <w:rPr>
                <w:b w:val="0"/>
                <w:sz w:val="22"/>
              </w:rPr>
            </w:pPr>
          </w:p>
          <w:p w:rsidR="009253EE" w:rsidRDefault="009253EE" w:rsidP="009253EE">
            <w:pPr>
              <w:pStyle w:val="Ttulo5"/>
              <w:jc w:val="center"/>
              <w:rPr>
                <w:b w:val="0"/>
                <w:sz w:val="22"/>
              </w:rPr>
            </w:pPr>
            <w:bookmarkStart w:id="39" w:name="_Toc352840320"/>
            <w:r w:rsidRPr="009253EE">
              <w:rPr>
                <w:b w:val="0"/>
                <w:sz w:val="22"/>
              </w:rPr>
              <w:t xml:space="preserve">¡Dejémonos iluminar por la Resurrección de Cristo, dejémonos transformar por su fuerza, para que, también a través de nosotros en el mundo, los signos de muerte dejen </w:t>
            </w:r>
            <w:r w:rsidRPr="009253EE">
              <w:rPr>
                <w:b w:val="0"/>
                <w:sz w:val="22"/>
              </w:rPr>
              <w:lastRenderedPageBreak/>
              <w:t>lugar a los signos de la vida!</w:t>
            </w:r>
            <w:bookmarkEnd w:id="39"/>
            <w:r w:rsidRPr="009253EE">
              <w:rPr>
                <w:b w:val="0"/>
                <w:sz w:val="22"/>
              </w:rPr>
              <w:t xml:space="preserve"> </w:t>
            </w:r>
          </w:p>
          <w:p w:rsidR="009253EE" w:rsidRDefault="009253EE" w:rsidP="009253EE">
            <w:pPr>
              <w:pStyle w:val="Ttulo5"/>
              <w:jc w:val="center"/>
              <w:rPr>
                <w:b w:val="0"/>
                <w:sz w:val="22"/>
              </w:rPr>
            </w:pPr>
          </w:p>
          <w:p w:rsidR="009253EE" w:rsidRDefault="009253EE" w:rsidP="009253EE">
            <w:pPr>
              <w:pStyle w:val="Ttulo2"/>
            </w:pPr>
            <w:bookmarkStart w:id="40" w:name="_Toc352840321"/>
            <w:r>
              <w:t>A los jóvenes</w:t>
            </w:r>
            <w:bookmarkEnd w:id="40"/>
          </w:p>
          <w:p w:rsidR="009253EE" w:rsidRDefault="009253EE" w:rsidP="009253EE">
            <w:pPr>
              <w:pStyle w:val="Ttulo5"/>
              <w:jc w:val="center"/>
              <w:rPr>
                <w:b w:val="0"/>
                <w:sz w:val="22"/>
              </w:rPr>
            </w:pPr>
            <w:bookmarkStart w:id="41" w:name="_Toc352840322"/>
            <w:r w:rsidRPr="009253EE">
              <w:rPr>
                <w:b w:val="0"/>
                <w:sz w:val="22"/>
              </w:rPr>
              <w:t>Les digo: lleven siempre esta certeza, el Señor está vivo y camina a nuestro lado en la vida. Ésta es vuestra misión.</w:t>
            </w:r>
            <w:bookmarkEnd w:id="41"/>
            <w:r w:rsidRPr="009253EE">
              <w:rPr>
                <w:b w:val="0"/>
                <w:sz w:val="22"/>
              </w:rPr>
              <w:t xml:space="preserve"> </w:t>
            </w:r>
          </w:p>
          <w:p w:rsidR="009253EE" w:rsidRDefault="009253EE" w:rsidP="009253EE">
            <w:pPr>
              <w:pStyle w:val="Ttulo5"/>
              <w:jc w:val="center"/>
              <w:rPr>
                <w:b w:val="0"/>
                <w:sz w:val="22"/>
              </w:rPr>
            </w:pPr>
          </w:p>
          <w:p w:rsidR="009253EE" w:rsidRDefault="009253EE" w:rsidP="009253EE">
            <w:pPr>
              <w:pStyle w:val="Ttulo5"/>
              <w:jc w:val="center"/>
              <w:rPr>
                <w:b w:val="0"/>
                <w:sz w:val="22"/>
              </w:rPr>
            </w:pPr>
            <w:bookmarkStart w:id="42" w:name="_Toc352840323"/>
            <w:r w:rsidRPr="009253EE">
              <w:rPr>
                <w:b w:val="0"/>
                <w:sz w:val="22"/>
              </w:rPr>
              <w:t>Lleven adelante esta esperanza. Estén anclados a esta esperanza, esta ancla que está en el cielo.</w:t>
            </w:r>
            <w:bookmarkEnd w:id="42"/>
            <w:r w:rsidRPr="009253EE">
              <w:rPr>
                <w:b w:val="0"/>
                <w:sz w:val="22"/>
              </w:rPr>
              <w:t xml:space="preserve"> </w:t>
            </w:r>
          </w:p>
          <w:p w:rsidR="009253EE" w:rsidRDefault="009253EE" w:rsidP="009253EE">
            <w:pPr>
              <w:pStyle w:val="Ttulo5"/>
              <w:jc w:val="center"/>
              <w:rPr>
                <w:b w:val="0"/>
                <w:sz w:val="22"/>
              </w:rPr>
            </w:pPr>
          </w:p>
          <w:p w:rsidR="009253EE" w:rsidRDefault="009253EE" w:rsidP="009253EE">
            <w:pPr>
              <w:pStyle w:val="Ttulo5"/>
              <w:jc w:val="center"/>
              <w:rPr>
                <w:b w:val="0"/>
                <w:sz w:val="22"/>
              </w:rPr>
            </w:pPr>
            <w:bookmarkStart w:id="43" w:name="_Toc352840324"/>
            <w:r w:rsidRPr="009253EE">
              <w:rPr>
                <w:b w:val="0"/>
                <w:sz w:val="22"/>
              </w:rPr>
              <w:t>Sujétense fuerte a la cuerda, queden anclados y lleven adelante la esperanza.</w:t>
            </w:r>
            <w:bookmarkEnd w:id="43"/>
            <w:r w:rsidRPr="009253EE">
              <w:rPr>
                <w:b w:val="0"/>
                <w:sz w:val="22"/>
              </w:rPr>
              <w:t xml:space="preserve"> </w:t>
            </w:r>
          </w:p>
          <w:p w:rsidR="009253EE" w:rsidRDefault="009253EE" w:rsidP="009253EE">
            <w:pPr>
              <w:pStyle w:val="Ttulo5"/>
              <w:jc w:val="center"/>
              <w:rPr>
                <w:b w:val="0"/>
                <w:sz w:val="22"/>
              </w:rPr>
            </w:pPr>
          </w:p>
          <w:p w:rsidR="009253EE" w:rsidRDefault="009253EE" w:rsidP="009253EE">
            <w:pPr>
              <w:pStyle w:val="Ttulo5"/>
              <w:jc w:val="center"/>
              <w:rPr>
                <w:b w:val="0"/>
                <w:sz w:val="22"/>
              </w:rPr>
            </w:pPr>
            <w:bookmarkStart w:id="44" w:name="_Toc352840325"/>
            <w:r w:rsidRPr="009253EE">
              <w:rPr>
                <w:b w:val="0"/>
                <w:sz w:val="22"/>
              </w:rPr>
              <w:t>Vosotros, testimonio de Jesús, testimonien que Jesús está vivo y eso nos dará esperanza y dará esperanza a este mundo algo envejecido por las guerras, por el mal y por el pecado</w:t>
            </w:r>
            <w:bookmarkEnd w:id="44"/>
            <w:r w:rsidRPr="009253EE">
              <w:rPr>
                <w:b w:val="0"/>
                <w:sz w:val="22"/>
              </w:rPr>
              <w:t xml:space="preserve"> </w:t>
            </w:r>
          </w:p>
          <w:p w:rsidR="009253EE" w:rsidRDefault="009253EE" w:rsidP="009253EE">
            <w:pPr>
              <w:pStyle w:val="Ttulo5"/>
              <w:jc w:val="center"/>
              <w:rPr>
                <w:b w:val="0"/>
                <w:sz w:val="22"/>
              </w:rPr>
            </w:pPr>
          </w:p>
          <w:p w:rsidR="009253EE" w:rsidRPr="009253EE" w:rsidRDefault="009253EE" w:rsidP="009253EE">
            <w:pPr>
              <w:pStyle w:val="Ttulo5"/>
              <w:jc w:val="center"/>
              <w:rPr>
                <w:b w:val="0"/>
                <w:sz w:val="22"/>
              </w:rPr>
            </w:pPr>
            <w:bookmarkStart w:id="45" w:name="_Toc352840326"/>
            <w:r w:rsidRPr="009253EE">
              <w:rPr>
                <w:b w:val="0"/>
                <w:sz w:val="22"/>
              </w:rPr>
              <w:t>¡Adelante jóvenes!</w:t>
            </w:r>
            <w:bookmarkEnd w:id="45"/>
          </w:p>
          <w:p w:rsidR="0006642E" w:rsidRPr="0006642E" w:rsidRDefault="0006642E" w:rsidP="0006642E">
            <w:pPr>
              <w:pStyle w:val="Textoindependiente"/>
            </w:pPr>
          </w:p>
        </w:tc>
        <w:tc>
          <w:tcPr>
            <w:tcW w:w="6127" w:type="dxa"/>
          </w:tcPr>
          <w:p w:rsidR="0065121C" w:rsidRDefault="0065121C" w:rsidP="0065121C"/>
          <w:p w:rsidR="0065121C" w:rsidRPr="0065121C" w:rsidRDefault="0065121C" w:rsidP="0065121C">
            <w:r w:rsidRPr="0065121C">
              <w:t>Queridos hermanos y hermanas: ¡Buenos días!</w:t>
            </w:r>
          </w:p>
          <w:p w:rsidR="0065121C" w:rsidRPr="0065121C" w:rsidRDefault="0065121C" w:rsidP="0065121C"/>
          <w:p w:rsidR="0065121C" w:rsidRPr="0065121C" w:rsidRDefault="0065121C" w:rsidP="0065121C">
            <w:r w:rsidRPr="0065121C">
              <w:t>Hoy continuamos con las catequesis del Año de la fe. En el Credo repetimos esta expresión: «El tercer día resucitó según las Escrituras». Es precisamente el evento que estamos celebrando: la Resurrección de Jesús, el centro del mensaje cristiano, que resonó desde el principio y ha sido transmitió para llegara hasta nosotros. San Pablo escribe a los cristianos de Corinto: «Les he trasmitido en primer lugar, lo que yo mismo recibí: Cristo murió por nuestros pecados, conforme a la Escritura. Fue sepultado y resucitó al tercer día, de acuerdo con la Escritura. Se apareció a Pedro y después a los Doce». (1 Corintios 15:3-5)</w:t>
            </w:r>
          </w:p>
          <w:p w:rsidR="0065121C" w:rsidRPr="0065121C" w:rsidRDefault="0065121C" w:rsidP="0065121C"/>
          <w:p w:rsidR="0065121C" w:rsidRPr="0065121C" w:rsidRDefault="0065121C" w:rsidP="0065121C">
            <w:r w:rsidRPr="0065121C">
              <w:t>Esta breve confesión de fe anuncia precisamente el Misterio Pascual, con las primeras apariciones del Resucitado a Pedro y a los Doce: la Muerte y la Resurrección de Jesús son justo el corazón de nuestra esperanza. Sin esta fe en la muerte y en la Resurrección de Jesús nuestra esperanza será débil, ya no será ni siquiera esperanza. Y precisamente la muerte y la Resurrección de Jesús son el corazón de nuestra esperanza. El Apóstol afirma: «Y si Cristo no resucitó, vuestra fe es inútil y vuestros pecados no han sido perdonados». (1Cor 15, 17)</w:t>
            </w:r>
          </w:p>
          <w:p w:rsidR="0065121C" w:rsidRPr="0065121C" w:rsidRDefault="0065121C" w:rsidP="0065121C"/>
          <w:p w:rsidR="0065121C" w:rsidRPr="0065121C" w:rsidRDefault="0065121C" w:rsidP="0065121C">
            <w:r w:rsidRPr="0065121C">
              <w:t>Por desgracia, a menudo se ha tratado de opacar la fe de la Resurrección de Jesús, e incluso entre los propios creyentes se han insinuado dudas. Un poco una fe de «agua de rosas», como decimos nosotros. No es una fe fuerte. Y a veces por superficialidad, otras por indiferencia, ocupados por miles de cosas que se consideran más importantes que la fe, o por una visión puramente horizontal de la vida.</w:t>
            </w:r>
          </w:p>
          <w:p w:rsidR="0065121C" w:rsidRPr="0065121C" w:rsidRDefault="0065121C" w:rsidP="0065121C"/>
          <w:p w:rsidR="0065121C" w:rsidRPr="0065121C" w:rsidRDefault="0065121C" w:rsidP="0065121C">
            <w:r w:rsidRPr="0065121C">
              <w:t>Pero es precisamente la Resurrección la que nos abre a la esperanza más grande, porque abre nuestra vida y la vida del mundo al futuro eterno de Dios, a la felicidad plena, a la certeza de que el mal, el pecado y la muerte pueden ser derrotados. Esto nos lleva a vivir con mayor confianza las realidades cotidianas, a afrontarlas con valentía y con empeño. La Resurrección de Cristo ilumina con una luz nueva estas realidades cotidianas ¡la Resurrección de Cristo es nuestra fuerza!</w:t>
            </w:r>
          </w:p>
          <w:p w:rsidR="0065121C" w:rsidRPr="0065121C" w:rsidRDefault="0065121C" w:rsidP="0065121C"/>
          <w:p w:rsidR="0065121C" w:rsidRPr="0065121C" w:rsidRDefault="0065121C" w:rsidP="0065121C">
            <w:r w:rsidRPr="0065121C">
              <w:lastRenderedPageBreak/>
              <w:t xml:space="preserve">¿Pero cómo se nos ha transmitido la verdad de la fe de la Resurrección de Cristo? Hay dos tipos de testimonios en el Nuevo Testamento: algunos son en forma de profesión de fe, es decir, son fórmulas sintéticas que indican el centro de la fe; mientras que otros están en forma de relato del evento de la Resurrección y de los hechos relacionados con ella. La primera: la forma de la profesión de la fe, por ejemplo, es la que acabamos de escuchar, o la de la Carta a los Romanos en la que San Pablo escribe: «Si confiesas con tu boca que Jesús es el Señor y crees en tu corazón que Dios lo resucitó de entre los muertos, serás salvado».(10:09). Desde los primeros pasos de la Iglesia es clara y firme la fe en el Misterio de la Muerte y Resurrección de Jesús. Hoy, sin embargo, quisiera centrarme en la segunda, en los testimonios que toman la forma de un relato, que encontramos en los Evangelios. Sobre todo observamos que los primeros testigos de este evento fueron mujeres. Al amanecer, ellas van al sepulcro para ungir el cuerpo de Jesús, y encontraron el primer signo: el sepulcro vacío (cf. Mc 16:01). Sigue después el encuentro con un Mensajero de Dios que anuncia: Jesús de Nazaret, el crucificado, no está aquí, ha resucitado (cf. </w:t>
            </w:r>
            <w:proofErr w:type="spellStart"/>
            <w:r w:rsidRPr="0065121C">
              <w:t>vv</w:t>
            </w:r>
            <w:proofErr w:type="spellEnd"/>
            <w:r w:rsidRPr="0065121C">
              <w:t xml:space="preserve"> 5-6). Las mujeres son llevadas por el amor y saben acoger este anuncio con fe: creen, y de inmediato lo transmiten, no lo tiene para sí mismas. Lo transmiten.</w:t>
            </w:r>
          </w:p>
          <w:p w:rsidR="0065121C" w:rsidRPr="0065121C" w:rsidRDefault="0065121C" w:rsidP="0065121C"/>
          <w:p w:rsidR="0065121C" w:rsidRPr="0065121C" w:rsidRDefault="0065121C" w:rsidP="0065121C">
            <w:r w:rsidRPr="0065121C">
              <w:t>La alegría de saber que Jesús está vivo y la esperanza que llena el corazón no se pueden contener. Esto debería suceder también en nuestra vida ¡Sintamos la alegría de ser cristianos! ¡Nosotros creemos en un Resucitado que venció el mal y la muerte! ¡Tengamos la valentía de ´salir´ para llevar esta alegría y esta luz a todos los lugares de nuestra vida! ¡La Resurrección de Cristo es nuestra mayor certeza; es el tesoro más precioso! ¡Cómo no compartir con los demás este tesoro, esta certeza. No es sólo para nosotros, es para transmitirla, para darla a los demás, compartirla con los demás. Es nuestro testimonio.</w:t>
            </w:r>
          </w:p>
          <w:p w:rsidR="0065121C" w:rsidRPr="0065121C" w:rsidRDefault="0065121C" w:rsidP="0065121C"/>
          <w:p w:rsidR="0065121C" w:rsidRPr="0065121C" w:rsidRDefault="0065121C" w:rsidP="0065121C">
            <w:r w:rsidRPr="0065121C">
              <w:t xml:space="preserve">Otro elemento. En las profesiones de fe del Nuevo Testamento, como testigos de la Resurrección vienen recordados sólo los hombres, los Apóstoles, pero no las mujeres. Esto se debe a que, de acuerdo con la Ley judaica de aquel tiempo, las mujeres y los niños no podían dar un testimonio fiable, creíble. En los Evangelios, sin embargo, las mujeres tienen un papel primordial, fundamental. Aquí podemos ver un elemento a favor de la historicidad de la Resurrección: si se tratara de un hecho inventado, en el contexto de aquel tiempo no hubiera estado relacionado al testimonio de las mujeres. Los evangelistas, en cambio, </w:t>
            </w:r>
            <w:r w:rsidRPr="0065121C">
              <w:lastRenderedPageBreak/>
              <w:t>simplemente se limitan a narrar lo que sucedió: las mujeres son los primeros testigos.</w:t>
            </w:r>
          </w:p>
          <w:p w:rsidR="0065121C" w:rsidRPr="0065121C" w:rsidRDefault="0065121C" w:rsidP="0065121C"/>
          <w:p w:rsidR="0065121C" w:rsidRPr="0065121C" w:rsidRDefault="0065121C" w:rsidP="0065121C">
            <w:r w:rsidRPr="0065121C">
              <w:t>Esto nos dice que Dios no elige según los criterios humanos: los primeros testimonios del nacimiento de Jesús son los pastores, gente sencilla y humilde. Y las primeras en ser testimonios de la Resurrección son las mujeres. Y ello es bello, es un poco la misión de las mujeres, de las mamás, de las abuelitas. Dar testimonio a sus hijos y nietos de que Jesús está vivo, vive ha resucitado. Mamás y mujeres ¡adelante con este testimonio!</w:t>
            </w:r>
          </w:p>
          <w:p w:rsidR="0065121C" w:rsidRPr="0065121C" w:rsidRDefault="0065121C" w:rsidP="0065121C"/>
          <w:p w:rsidR="0065121C" w:rsidRPr="0065121C" w:rsidRDefault="0065121C" w:rsidP="0065121C">
            <w:r w:rsidRPr="0065121C">
              <w:t>Lo que cuenta para Dios es el corazón, cuán abiertos estamos para Él, si somos como niños que se fían. Pero esto nos hace reflexionar también sobre cómo las mujeres, en la Iglesia y en el camino de la fe, hayan tenido y sigan teniendo aún hoy un papel especial en el abrir las puertas al Señor, en seguirlo y en comunicar su Rostro, porque la mirada de fe necesita siempre la mirada sencilla y profunda del amor. A los Apóstoles y a los discípulos les cuesta más creer, a las mujeres no. Pedro corre al sepulcro, pero se detiene ante la tumba vacía; Tomás debe tocar con sus manos las heridas del cuerpo de Jesús. También en nuestro camino de fe es importante saber y percibir que Dios nos ama, no tener miedo de amarlo: la fe se profesa con la boca y con el corazón, con las palabras y con el amor.</w:t>
            </w:r>
          </w:p>
          <w:p w:rsidR="0065121C" w:rsidRPr="0065121C" w:rsidRDefault="0065121C" w:rsidP="0065121C"/>
          <w:p w:rsidR="0065121C" w:rsidRPr="0065121C" w:rsidRDefault="0065121C" w:rsidP="0065121C">
            <w:r w:rsidRPr="0065121C">
              <w:t>Después de las apariciones a las mujeres, siguen otras: Jesús se hace presente de un modo nuevo: es el Crucificado, pero su cuerpo es glorioso; no ha vuelto a la vida terrenal, sino en una nueva condición. Al principio no lo reconocen, y sólo a través de sus palabras y sus gestos los ojos se abren: el encuentro con el Resucitado transforma, da un nuevo vigor a la fe, un fundamento inquebrantable. También para nosotros, hay muchos signos con los que el Resucitado se da a conocer: la Sagrada Escritura, la Eucaristía y los demás Sacramentos, la caridad, los gestos de amor que llevan un rayo del Resucitado.</w:t>
            </w:r>
          </w:p>
          <w:p w:rsidR="0065121C" w:rsidRPr="0065121C" w:rsidRDefault="0065121C" w:rsidP="0065121C"/>
          <w:p w:rsidR="0065121C" w:rsidRPr="0065121C" w:rsidRDefault="0065121C" w:rsidP="0065121C">
            <w:r w:rsidRPr="0065121C">
              <w:t xml:space="preserve">¡Dejémonos iluminar por la Resurrección de Cristo, dejémonos transformar por su fuerza, para que, también a través de nosotros en el mundo, los signos de muerte dejen lugar a los signos de la vida! He visto que hay muchos jóvenes en la plaza, chicos y chicas, aquí están. Les digo: lleven siempre esta certeza, el Señor está vivo y camina a nuestro lado en la vida. Ésta es vuestra misión. Lleven adelante esta esperanza. Estén anclados a esta esperanza, esta ancla que está en el cielo. Sujétense fuerte a la cuerda, queden anclados y lleven adelante la esperanza. Vosotros, </w:t>
            </w:r>
            <w:r w:rsidRPr="0065121C">
              <w:lastRenderedPageBreak/>
              <w:t>testimonio de Jesús, testimonien que Jesús está vivo y eso nos dará esperanza y dará esperanza a este mundo algo envejecido por las guerras, por el mal y por el pecado ¡Adelante jóvenes!</w:t>
            </w:r>
          </w:p>
          <w:p w:rsidR="0065121C" w:rsidRDefault="0065121C" w:rsidP="0065121C">
            <w:pPr>
              <w:rPr>
                <w:i/>
              </w:rPr>
            </w:pPr>
          </w:p>
        </w:tc>
      </w:tr>
    </w:tbl>
    <w:p w:rsidR="0065121C" w:rsidRPr="0065121C" w:rsidRDefault="0065121C" w:rsidP="009253EE">
      <w:pPr>
        <w:rPr>
          <w:i/>
        </w:rPr>
      </w:pPr>
      <w:r>
        <w:rPr>
          <w:i/>
        </w:rPr>
        <w:lastRenderedPageBreak/>
        <w:br w:type="textWrapping" w:clear="all"/>
      </w:r>
    </w:p>
    <w:sectPr w:rsidR="0065121C" w:rsidRPr="0065121C" w:rsidSect="00BB73F2">
      <w:headerReference w:type="even" r:id="rId9"/>
      <w:headerReference w:type="default" r:id="rId10"/>
      <w:headerReference w:type="first" r:id="rId11"/>
      <w:type w:val="continuous"/>
      <w:pgSz w:w="11907" w:h="16839"/>
      <w:pgMar w:top="1134" w:right="1134" w:bottom="1134" w:left="1134"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6B" w:rsidRDefault="006B456B">
      <w:pPr>
        <w:rPr>
          <w:lang w:val="es-ES"/>
        </w:rPr>
      </w:pPr>
      <w:r>
        <w:rPr>
          <w:lang w:val="es-ES"/>
        </w:rPr>
        <w:separator/>
      </w:r>
    </w:p>
  </w:endnote>
  <w:endnote w:type="continuationSeparator" w:id="0">
    <w:p w:rsidR="006B456B" w:rsidRDefault="006B456B">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Bank Gothic">
    <w:altName w:val="Courier New"/>
    <w:charset w:val="00"/>
    <w:family w:val="auto"/>
    <w:pitch w:val="variable"/>
    <w:sig w:usb0="00000001" w:usb1="00000000" w:usb2="00000000"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6B" w:rsidRDefault="006B456B">
      <w:pPr>
        <w:rPr>
          <w:lang w:val="es-ES"/>
        </w:rPr>
      </w:pPr>
      <w:r>
        <w:rPr>
          <w:lang w:val="es-ES"/>
        </w:rPr>
        <w:separator/>
      </w:r>
    </w:p>
  </w:footnote>
  <w:footnote w:type="continuationSeparator" w:id="0">
    <w:p w:rsidR="006B456B" w:rsidRDefault="006B456B">
      <w:pPr>
        <w:rPr>
          <w:lang w:val="es-ES"/>
        </w:rPr>
      </w:pPr>
      <w:r>
        <w:rPr>
          <w:lang w:val="es-ES"/>
        </w:rPr>
        <w:separator/>
      </w:r>
    </w:p>
  </w:footnote>
  <w:footnote w:type="continuationNotice" w:id="1">
    <w:p w:rsidR="006B456B" w:rsidRDefault="006B456B">
      <w:pPr>
        <w:rPr>
          <w:i/>
          <w:iCs/>
          <w:sz w:val="18"/>
          <w:szCs w:val="20"/>
          <w:lang w:val="es-ES"/>
        </w:rPr>
      </w:pPr>
      <w:r>
        <w:rPr>
          <w:i/>
          <w:iCs/>
          <w:sz w:val="18"/>
          <w:szCs w:val="20"/>
          <w:lang w:val="es-ES"/>
        </w:rPr>
        <w:t>(continuación de la nota al 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2E" w:rsidRPr="00BB73F2" w:rsidRDefault="0006642E" w:rsidP="00BB73F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2E" w:rsidRPr="00683239" w:rsidRDefault="0006642E" w:rsidP="0068323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2E" w:rsidRDefault="0006642E">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w:hdrShapeDefaults>
  <w:footnotePr>
    <w:footnote w:id="-1"/>
    <w:footnote w:id="0"/>
    <w:footnote w:id="1"/>
  </w:footnotePr>
  <w:endnotePr>
    <w:endnote w:id="-1"/>
    <w:endnote w:id="0"/>
  </w:endnotePr>
  <w:compat/>
  <w:rsids>
    <w:rsidRoot w:val="0065121C"/>
    <w:rsid w:val="0006642E"/>
    <w:rsid w:val="002204D4"/>
    <w:rsid w:val="003A3ED1"/>
    <w:rsid w:val="004C3AF3"/>
    <w:rsid w:val="0065121C"/>
    <w:rsid w:val="00683239"/>
    <w:rsid w:val="006B456B"/>
    <w:rsid w:val="008A7D6E"/>
    <w:rsid w:val="009253EE"/>
    <w:rsid w:val="00A81C3C"/>
    <w:rsid w:val="00BB73F2"/>
    <w:rsid w:val="00CB7754"/>
    <w:rsid w:val="00E70A6C"/>
    <w:rsid w:val="00FB51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qFormat/>
    <w:rsid w:val="0006642E"/>
    <w:pPr>
      <w:keepNext/>
      <w:keepLines/>
      <w:spacing w:after="180" w:line="240" w:lineRule="atLeast"/>
      <w:jc w:val="center"/>
      <w:outlineLvl w:val="1"/>
    </w:pPr>
    <w:rPr>
      <w:rFonts w:cs="Times New Roman"/>
      <w:b/>
      <w:bCs/>
      <w:spacing w:val="10"/>
      <w:kern w:val="20"/>
      <w:sz w:val="28"/>
      <w:szCs w:val="28"/>
    </w:rPr>
  </w:style>
  <w:style w:type="paragraph" w:styleId="Ttulo3">
    <w:name w:val="heading 3"/>
    <w:basedOn w:val="Normal"/>
    <w:next w:val="Textoindependiente"/>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szCs w:val="24"/>
    </w:rPr>
  </w:style>
  <w:style w:type="paragraph" w:styleId="TDC2">
    <w:name w:val="toc 2"/>
    <w:basedOn w:val="Normal"/>
    <w:uiPriority w:val="39"/>
    <w:rsid w:val="008A6741"/>
    <w:pPr>
      <w:ind w:left="240"/>
      <w:jc w:val="left"/>
    </w:pPr>
    <w:rPr>
      <w:rFonts w:asciiTheme="minorHAnsi" w:hAnsiTheme="minorHAnsi"/>
      <w:b/>
      <w:sz w:val="22"/>
    </w:rPr>
  </w:style>
  <w:style w:type="paragraph" w:styleId="TDC3">
    <w:name w:val="toc 3"/>
    <w:basedOn w:val="Normal"/>
    <w:semiHidden/>
    <w:rsid w:val="008A6741"/>
    <w:pPr>
      <w:ind w:left="480"/>
      <w:jc w:val="left"/>
    </w:pPr>
    <w:rPr>
      <w:rFonts w:asciiTheme="minorHAnsi" w:hAnsiTheme="minorHAnsi"/>
      <w:sz w:val="22"/>
    </w:rPr>
  </w:style>
  <w:style w:type="paragraph" w:styleId="TDC4">
    <w:name w:val="toc 4"/>
    <w:basedOn w:val="Normal"/>
    <w:semiHidden/>
    <w:rsid w:val="008A6741"/>
    <w:pPr>
      <w:ind w:left="720"/>
      <w:jc w:val="left"/>
    </w:pPr>
    <w:rPr>
      <w:rFonts w:asciiTheme="minorHAnsi" w:hAnsiTheme="minorHAnsi"/>
      <w:sz w:val="20"/>
      <w:szCs w:val="20"/>
    </w:rPr>
  </w:style>
  <w:style w:type="paragraph" w:styleId="TDC5">
    <w:name w:val="toc 5"/>
    <w:basedOn w:val="Normal"/>
    <w:uiPriority w:val="39"/>
    <w:rsid w:val="008A6741"/>
    <w:pPr>
      <w:ind w:left="960"/>
      <w:jc w:val="left"/>
    </w:pPr>
    <w:rPr>
      <w:rFonts w:asciiTheme="minorHAnsi" w:hAnsiTheme="minorHAnsi"/>
      <w:sz w:val="20"/>
      <w:szCs w:val="20"/>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20"/>
      <w:szCs w:val="20"/>
    </w:rPr>
  </w:style>
  <w:style w:type="paragraph" w:styleId="TDC7">
    <w:name w:val="toc 7"/>
    <w:basedOn w:val="Normal"/>
    <w:next w:val="Normal"/>
    <w:autoRedefine/>
    <w:rsid w:val="002204D4"/>
    <w:pPr>
      <w:ind w:left="1440"/>
      <w:jc w:val="left"/>
    </w:pPr>
    <w:rPr>
      <w:rFonts w:asciiTheme="minorHAnsi" w:hAnsiTheme="minorHAnsi"/>
      <w:sz w:val="20"/>
      <w:szCs w:val="20"/>
    </w:rPr>
  </w:style>
  <w:style w:type="paragraph" w:styleId="TDC8">
    <w:name w:val="toc 8"/>
    <w:basedOn w:val="Normal"/>
    <w:next w:val="Normal"/>
    <w:autoRedefine/>
    <w:rsid w:val="002204D4"/>
    <w:pPr>
      <w:ind w:left="1680"/>
      <w:jc w:val="left"/>
    </w:pPr>
    <w:rPr>
      <w:rFonts w:asciiTheme="minorHAnsi" w:hAnsiTheme="minorHAnsi"/>
      <w:sz w:val="20"/>
      <w:szCs w:val="20"/>
    </w:rPr>
  </w:style>
  <w:style w:type="paragraph" w:styleId="TDC9">
    <w:name w:val="toc 9"/>
    <w:basedOn w:val="Normal"/>
    <w:next w:val="Normal"/>
    <w:autoRedefine/>
    <w:rsid w:val="002204D4"/>
    <w:pPr>
      <w:ind w:left="1920"/>
      <w:jc w:val="left"/>
    </w:pPr>
    <w:rPr>
      <w:rFonts w:asciiTheme="minorHAnsi" w:hAnsiTheme="minorHAnsi"/>
      <w:sz w:val="20"/>
      <w:szCs w:val="20"/>
    </w:rPr>
  </w:style>
  <w:style w:type="table" w:styleId="Tablaconcuadrcula">
    <w:name w:val="Table Grid"/>
    <w:basedOn w:val="Tablanormal"/>
    <w:rsid w:val="0065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decuerpo"/>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decuerpo"/>
    <w:qFormat/>
    <w:rsid w:val="0006642E"/>
    <w:pPr>
      <w:keepNext/>
      <w:keepLines/>
      <w:spacing w:after="180" w:line="240" w:lineRule="atLeast"/>
      <w:jc w:val="center"/>
      <w:outlineLvl w:val="1"/>
    </w:pPr>
    <w:rPr>
      <w:rFonts w:cs="Times New Roman"/>
      <w:b/>
      <w:bCs/>
      <w:spacing w:val="10"/>
      <w:kern w:val="20"/>
      <w:sz w:val="28"/>
      <w:szCs w:val="28"/>
    </w:rPr>
  </w:style>
  <w:style w:type="paragraph" w:styleId="Ttulo3">
    <w:name w:val="heading 3"/>
    <w:basedOn w:val="Normal"/>
    <w:next w:val="Textodecuerpo"/>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decuerpo"/>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decuerpo"/>
    <w:qFormat/>
    <w:rsid w:val="008A6741"/>
    <w:pPr>
      <w:keepNext/>
      <w:keepLines/>
      <w:spacing w:line="240" w:lineRule="atLeast"/>
      <w:outlineLvl w:val="4"/>
    </w:pPr>
    <w:rPr>
      <w:rFonts w:cs="Times New Roman"/>
      <w:b/>
      <w:kern w:val="20"/>
    </w:rPr>
  </w:style>
  <w:style w:type="paragraph" w:styleId="Ttulo6">
    <w:name w:val="heading 6"/>
    <w:basedOn w:val="Normal"/>
    <w:next w:val="Textodecuerpo"/>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decuerpo"/>
    <w:qFormat/>
    <w:rsid w:val="008A6741"/>
    <w:pPr>
      <w:keepNext/>
      <w:keepLines/>
      <w:spacing w:line="240" w:lineRule="atLeast"/>
      <w:outlineLvl w:val="6"/>
    </w:pPr>
    <w:rPr>
      <w:caps/>
      <w:kern w:val="20"/>
      <w:sz w:val="18"/>
      <w:szCs w:val="18"/>
    </w:rPr>
  </w:style>
  <w:style w:type="paragraph" w:styleId="Ttulo8">
    <w:name w:val="heading 8"/>
    <w:basedOn w:val="Normal"/>
    <w:next w:val="Textodecuerpo"/>
    <w:qFormat/>
    <w:rsid w:val="008A6741"/>
    <w:pPr>
      <w:keepNext/>
      <w:keepLines/>
      <w:spacing w:line="240" w:lineRule="atLeast"/>
      <w:ind w:firstLine="360"/>
      <w:outlineLvl w:val="7"/>
    </w:pPr>
    <w:rPr>
      <w:i/>
      <w:spacing w:val="5"/>
      <w:kern w:val="20"/>
    </w:rPr>
  </w:style>
  <w:style w:type="paragraph" w:styleId="Ttulo9">
    <w:name w:val="heading 9"/>
    <w:basedOn w:val="Normal"/>
    <w:next w:val="Textodecuerpo"/>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szCs w:val="24"/>
    </w:rPr>
  </w:style>
  <w:style w:type="paragraph" w:styleId="TDC2">
    <w:name w:val="toc 2"/>
    <w:basedOn w:val="Normal"/>
    <w:uiPriority w:val="39"/>
    <w:rsid w:val="008A6741"/>
    <w:pPr>
      <w:ind w:left="240"/>
      <w:jc w:val="left"/>
    </w:pPr>
    <w:rPr>
      <w:rFonts w:asciiTheme="minorHAnsi" w:hAnsiTheme="minorHAnsi"/>
      <w:b/>
      <w:sz w:val="22"/>
    </w:rPr>
  </w:style>
  <w:style w:type="paragraph" w:styleId="TDC3">
    <w:name w:val="toc 3"/>
    <w:basedOn w:val="Normal"/>
    <w:semiHidden/>
    <w:rsid w:val="008A6741"/>
    <w:pPr>
      <w:ind w:left="480"/>
      <w:jc w:val="left"/>
    </w:pPr>
    <w:rPr>
      <w:rFonts w:asciiTheme="minorHAnsi" w:hAnsiTheme="minorHAnsi"/>
      <w:sz w:val="22"/>
    </w:rPr>
  </w:style>
  <w:style w:type="paragraph" w:styleId="TDC4">
    <w:name w:val="toc 4"/>
    <w:basedOn w:val="Normal"/>
    <w:semiHidden/>
    <w:rsid w:val="008A6741"/>
    <w:pPr>
      <w:ind w:left="720"/>
      <w:jc w:val="left"/>
    </w:pPr>
    <w:rPr>
      <w:rFonts w:asciiTheme="minorHAnsi" w:hAnsiTheme="minorHAnsi"/>
      <w:sz w:val="20"/>
      <w:szCs w:val="20"/>
    </w:rPr>
  </w:style>
  <w:style w:type="paragraph" w:styleId="TDC5">
    <w:name w:val="toc 5"/>
    <w:basedOn w:val="Normal"/>
    <w:uiPriority w:val="39"/>
    <w:rsid w:val="008A6741"/>
    <w:pPr>
      <w:ind w:left="960"/>
      <w:jc w:val="left"/>
    </w:pPr>
    <w:rPr>
      <w:rFonts w:asciiTheme="minorHAnsi" w:hAnsiTheme="minorHAnsi"/>
      <w:sz w:val="20"/>
      <w:szCs w:val="20"/>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decuerpo"/>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decuerpo"/>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decuerpo"/>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decuerpoCar">
    <w:name w:val="Texto de cuerpo Car"/>
    <w:basedOn w:val="Fuentedeprrafopredeter"/>
    <w:link w:val="Textodecuerpo"/>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decuerpo"/>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decuerpo"/>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decuerpo"/>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Encabezadodetabladecontenido">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20"/>
      <w:szCs w:val="20"/>
    </w:rPr>
  </w:style>
  <w:style w:type="paragraph" w:styleId="TDC7">
    <w:name w:val="toc 7"/>
    <w:basedOn w:val="Normal"/>
    <w:next w:val="Normal"/>
    <w:autoRedefine/>
    <w:rsid w:val="002204D4"/>
    <w:pPr>
      <w:ind w:left="1440"/>
      <w:jc w:val="left"/>
    </w:pPr>
    <w:rPr>
      <w:rFonts w:asciiTheme="minorHAnsi" w:hAnsiTheme="minorHAnsi"/>
      <w:sz w:val="20"/>
      <w:szCs w:val="20"/>
    </w:rPr>
  </w:style>
  <w:style w:type="paragraph" w:styleId="TDC8">
    <w:name w:val="toc 8"/>
    <w:basedOn w:val="Normal"/>
    <w:next w:val="Normal"/>
    <w:autoRedefine/>
    <w:rsid w:val="002204D4"/>
    <w:pPr>
      <w:ind w:left="1680"/>
      <w:jc w:val="left"/>
    </w:pPr>
    <w:rPr>
      <w:rFonts w:asciiTheme="minorHAnsi" w:hAnsiTheme="minorHAnsi"/>
      <w:sz w:val="20"/>
      <w:szCs w:val="20"/>
    </w:rPr>
  </w:style>
  <w:style w:type="paragraph" w:styleId="TDC9">
    <w:name w:val="toc 9"/>
    <w:basedOn w:val="Normal"/>
    <w:next w:val="Normal"/>
    <w:autoRedefine/>
    <w:rsid w:val="002204D4"/>
    <w:pPr>
      <w:ind w:left="1920"/>
      <w:jc w:val="left"/>
    </w:pPr>
    <w:rPr>
      <w:rFonts w:asciiTheme="minorHAnsi" w:hAnsiTheme="minorHAnsi"/>
      <w:sz w:val="20"/>
      <w:szCs w:val="20"/>
    </w:rPr>
  </w:style>
  <w:style w:type="table" w:styleId="Tablaconcuadrcula">
    <w:name w:val="Table Grid"/>
    <w:basedOn w:val="Tablanormal"/>
    <w:rsid w:val="0065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E87BC-2586-42D0-9782-248F9D50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2905</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RESUMEN DE PRENSA</vt:lpstr>
    </vt:vector>
  </TitlesOfParts>
  <Manager/>
  <Company>CARLOS RECAREY</Company>
  <LinksUpToDate>false</LinksUpToDate>
  <CharactersWithSpaces>18847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dc:title>
  <dc:subject/>
  <dc:creator>CARLOS RECAREY GARCIA</dc:creator>
  <cp:keywords/>
  <dc:description/>
  <cp:lastModifiedBy>CARLOS RECAREY GARCIA</cp:lastModifiedBy>
  <cp:revision>2</cp:revision>
  <dcterms:created xsi:type="dcterms:W3CDTF">2013-04-04T10:02:00Z</dcterms:created>
  <dcterms:modified xsi:type="dcterms:W3CDTF">2013-04-04T10:02:00Z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